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B2B74" w:rsidRDefault="00FB2B74" w:rsidP="00FB2B74">
      <w:pPr>
        <w:jc w:val="right"/>
        <w:rPr>
          <w:rFonts w:cs="Times New Roman"/>
        </w:rPr>
      </w:pPr>
    </w:p>
    <w:p w:rsidR="00ED2E03" w:rsidRPr="00E112CC" w:rsidRDefault="00ED2E03" w:rsidP="009F2BCA">
      <w:pPr>
        <w:pStyle w:val="Bezmezer"/>
        <w:jc w:val="center"/>
        <w:rPr>
          <w:b/>
          <w:sz w:val="32"/>
          <w:szCs w:val="32"/>
        </w:rPr>
      </w:pPr>
      <w:r w:rsidRPr="00E112CC">
        <w:rPr>
          <w:b/>
          <w:sz w:val="32"/>
          <w:szCs w:val="32"/>
        </w:rPr>
        <w:t>Příloha č. 2</w:t>
      </w:r>
    </w:p>
    <w:p w:rsidR="00ED2E03" w:rsidRPr="00E112CC" w:rsidRDefault="00ED2E03" w:rsidP="00ED2E03">
      <w:pPr>
        <w:pStyle w:val="Bezmezer"/>
        <w:jc w:val="center"/>
        <w:rPr>
          <w:sz w:val="32"/>
          <w:szCs w:val="32"/>
        </w:rPr>
      </w:pPr>
    </w:p>
    <w:p w:rsidR="00ED2E03" w:rsidRPr="009B7C30" w:rsidRDefault="00ED2E03" w:rsidP="00E112CC">
      <w:pPr>
        <w:pStyle w:val="Bezmezer"/>
        <w:jc w:val="center"/>
        <w:rPr>
          <w:b/>
          <w:sz w:val="36"/>
          <w:szCs w:val="36"/>
        </w:rPr>
      </w:pPr>
      <w:r>
        <w:rPr>
          <w:b/>
          <w:bCs/>
          <w:sz w:val="44"/>
          <w:szCs w:val="44"/>
        </w:rPr>
        <w:t>Seznam operátorů kartografické generalizace</w:t>
      </w:r>
    </w:p>
    <w:p w:rsidR="000A49E1" w:rsidRPr="00D52967" w:rsidRDefault="000A49E1" w:rsidP="000A49E1">
      <w:pPr>
        <w:pStyle w:val="Bezmezer"/>
        <w:jc w:val="center"/>
        <w:rPr>
          <w:b/>
          <w:sz w:val="32"/>
          <w:szCs w:val="32"/>
        </w:rPr>
      </w:pPr>
    </w:p>
    <w:p w:rsidR="000A49E1" w:rsidRDefault="000A49E1" w:rsidP="000A49E1">
      <w:pPr>
        <w:pStyle w:val="Bezmezer"/>
        <w:jc w:val="center"/>
        <w:rPr>
          <w:b/>
          <w:sz w:val="28"/>
          <w:szCs w:val="28"/>
        </w:rPr>
      </w:pPr>
    </w:p>
    <w:p w:rsidR="000A49E1" w:rsidRPr="0041522D" w:rsidRDefault="000A49E1" w:rsidP="000A49E1">
      <w:pPr>
        <w:pStyle w:val="Bezmezer"/>
        <w:jc w:val="center"/>
        <w:rPr>
          <w:b/>
          <w:sz w:val="28"/>
          <w:szCs w:val="28"/>
        </w:rPr>
      </w:pPr>
    </w:p>
    <w:p w:rsidR="000A49E1" w:rsidRDefault="000A49E1" w:rsidP="00ED2E03">
      <w:pPr>
        <w:rPr>
          <w:rFonts w:cs="Times New Roman"/>
        </w:rPr>
      </w:pPr>
    </w:p>
    <w:p w:rsidR="00ED2E03" w:rsidRDefault="00ED2E03" w:rsidP="00ED2E03">
      <w:pPr>
        <w:rPr>
          <w:rFonts w:cs="Times New Roman"/>
        </w:rPr>
      </w:pPr>
    </w:p>
    <w:p w:rsidR="00ED2E03" w:rsidRDefault="00ED2E03" w:rsidP="00ED2E03">
      <w:pPr>
        <w:rPr>
          <w:rFonts w:cs="Times New Roman"/>
          <w:b/>
          <w:bCs/>
        </w:rPr>
      </w:pPr>
      <w:r>
        <w:rPr>
          <w:rFonts w:cs="Times New Roman"/>
          <w:b/>
          <w:bCs/>
        </w:rPr>
        <w:br w:type="page"/>
      </w:r>
    </w:p>
    <w:p w:rsidR="00F33F48" w:rsidRDefault="00FB2B74">
      <w:pPr>
        <w:rPr>
          <w:rFonts w:ascii="Verdana" w:eastAsia="Times New Roman" w:hAnsi="Verdana" w:cs="Times New Roman"/>
          <w:color w:val="222222"/>
          <w:sz w:val="18"/>
          <w:szCs w:val="18"/>
          <w:shd w:val="clear" w:color="auto" w:fill="FFFFFF"/>
          <w:lang w:eastAsia="cs-CZ"/>
        </w:rPr>
      </w:pPr>
      <w:r>
        <w:rPr>
          <w:rFonts w:ascii="Verdana" w:eastAsia="Times New Roman" w:hAnsi="Verdana" w:cs="Times New Roman"/>
          <w:color w:val="222222"/>
          <w:sz w:val="18"/>
          <w:szCs w:val="18"/>
          <w:shd w:val="clear" w:color="auto" w:fill="FFFFFF"/>
          <w:lang w:eastAsia="cs-CZ"/>
        </w:rPr>
        <w:lastRenderedPageBreak/>
        <w:br w:type="page"/>
      </w:r>
    </w:p>
    <w:sdt>
      <w:sdtPr>
        <w:rPr>
          <w:rFonts w:asciiTheme="minorHAnsi" w:eastAsiaTheme="minorHAnsi" w:hAnsiTheme="minorHAnsi" w:cstheme="minorBidi"/>
          <w:b w:val="0"/>
          <w:bCs w:val="0"/>
          <w:color w:val="auto"/>
          <w:sz w:val="22"/>
          <w:szCs w:val="22"/>
        </w:rPr>
        <w:id w:val="-1960331404"/>
        <w:docPartObj>
          <w:docPartGallery w:val="Table of Contents"/>
          <w:docPartUnique/>
        </w:docPartObj>
      </w:sdtPr>
      <w:sdtContent>
        <w:p w:rsidR="00F33F48" w:rsidRDefault="00F33F48">
          <w:pPr>
            <w:pStyle w:val="Nadpisobsahu"/>
          </w:pPr>
          <w:r>
            <w:t>Obsah</w:t>
          </w:r>
        </w:p>
        <w:p w:rsidR="00E112CC" w:rsidRDefault="0085649E">
          <w:pPr>
            <w:pStyle w:val="Obsah1"/>
            <w:tabs>
              <w:tab w:val="right" w:leader="dot" w:pos="9060"/>
            </w:tabs>
            <w:rPr>
              <w:rFonts w:eastAsiaTheme="minorEastAsia"/>
              <w:noProof/>
              <w:lang w:eastAsia="cs-CZ"/>
            </w:rPr>
          </w:pPr>
          <w:r>
            <w:fldChar w:fldCharType="begin"/>
          </w:r>
          <w:r w:rsidR="00F33F48">
            <w:instrText xml:space="preserve"> TOC \o "1-3" \h \z \u </w:instrText>
          </w:r>
          <w:r>
            <w:fldChar w:fldCharType="separate"/>
          </w:r>
          <w:hyperlink w:anchor="_Toc456698018" w:history="1">
            <w:r w:rsidR="00E112CC" w:rsidRPr="00A558A5">
              <w:rPr>
                <w:rStyle w:val="Hypertextovodkaz"/>
                <w:noProof/>
              </w:rPr>
              <w:t>1. Operátory generalizace</w:t>
            </w:r>
            <w:r w:rsidR="00E112CC">
              <w:rPr>
                <w:noProof/>
                <w:webHidden/>
              </w:rPr>
              <w:tab/>
            </w:r>
            <w:r>
              <w:rPr>
                <w:noProof/>
                <w:webHidden/>
              </w:rPr>
              <w:fldChar w:fldCharType="begin"/>
            </w:r>
            <w:r w:rsidR="00E112CC">
              <w:rPr>
                <w:noProof/>
                <w:webHidden/>
              </w:rPr>
              <w:instrText xml:space="preserve"> PAGEREF _Toc456698018 \h </w:instrText>
            </w:r>
            <w:r>
              <w:rPr>
                <w:noProof/>
                <w:webHidden/>
              </w:rPr>
            </w:r>
            <w:r>
              <w:rPr>
                <w:noProof/>
                <w:webHidden/>
              </w:rPr>
              <w:fldChar w:fldCharType="separate"/>
            </w:r>
            <w:r w:rsidR="00E112CC">
              <w:rPr>
                <w:noProof/>
                <w:webHidden/>
              </w:rPr>
              <w:t>5</w:t>
            </w:r>
            <w:r>
              <w:rPr>
                <w:noProof/>
                <w:webHidden/>
              </w:rPr>
              <w:fldChar w:fldCharType="end"/>
            </w:r>
          </w:hyperlink>
        </w:p>
        <w:p w:rsidR="00E112CC" w:rsidRDefault="0085649E">
          <w:pPr>
            <w:pStyle w:val="Obsah2"/>
            <w:tabs>
              <w:tab w:val="right" w:leader="dot" w:pos="9060"/>
            </w:tabs>
            <w:rPr>
              <w:rFonts w:eastAsiaTheme="minorEastAsia"/>
              <w:noProof/>
              <w:lang w:eastAsia="cs-CZ"/>
            </w:rPr>
          </w:pPr>
          <w:hyperlink w:anchor="_Toc456698019" w:history="1">
            <w:r w:rsidR="00E112CC" w:rsidRPr="00A558A5">
              <w:rPr>
                <w:rStyle w:val="Hypertextovodkaz"/>
                <w:noProof/>
              </w:rPr>
              <w:t>1.1 Základní typy operátorů kartografické generalizace</w:t>
            </w:r>
            <w:r w:rsidR="00E112CC">
              <w:rPr>
                <w:noProof/>
                <w:webHidden/>
              </w:rPr>
              <w:tab/>
            </w:r>
            <w:r>
              <w:rPr>
                <w:noProof/>
                <w:webHidden/>
              </w:rPr>
              <w:fldChar w:fldCharType="begin"/>
            </w:r>
            <w:r w:rsidR="00E112CC">
              <w:rPr>
                <w:noProof/>
                <w:webHidden/>
              </w:rPr>
              <w:instrText xml:space="preserve"> PAGEREF _Toc456698019 \h </w:instrText>
            </w:r>
            <w:r>
              <w:rPr>
                <w:noProof/>
                <w:webHidden/>
              </w:rPr>
            </w:r>
            <w:r>
              <w:rPr>
                <w:noProof/>
                <w:webHidden/>
              </w:rPr>
              <w:fldChar w:fldCharType="separate"/>
            </w:r>
            <w:r w:rsidR="00E112CC">
              <w:rPr>
                <w:noProof/>
                <w:webHidden/>
              </w:rPr>
              <w:t>5</w:t>
            </w:r>
            <w:r>
              <w:rPr>
                <w:noProof/>
                <w:webHidden/>
              </w:rPr>
              <w:fldChar w:fldCharType="end"/>
            </w:r>
          </w:hyperlink>
        </w:p>
        <w:p w:rsidR="00E112CC" w:rsidRDefault="0085649E">
          <w:pPr>
            <w:pStyle w:val="Obsah2"/>
            <w:tabs>
              <w:tab w:val="right" w:leader="dot" w:pos="9060"/>
            </w:tabs>
            <w:rPr>
              <w:rFonts w:eastAsiaTheme="minorEastAsia"/>
              <w:noProof/>
              <w:lang w:eastAsia="cs-CZ"/>
            </w:rPr>
          </w:pPr>
          <w:hyperlink w:anchor="_Toc456698020" w:history="1">
            <w:r w:rsidR="00E112CC" w:rsidRPr="00A558A5">
              <w:rPr>
                <w:rStyle w:val="Hypertextovodkaz"/>
                <w:noProof/>
              </w:rPr>
              <w:t>1.3 Podrobná typologie operátorů pro realizaci pravidel zobrazování</w:t>
            </w:r>
            <w:r w:rsidR="00E112CC">
              <w:rPr>
                <w:noProof/>
                <w:webHidden/>
              </w:rPr>
              <w:tab/>
            </w:r>
            <w:r>
              <w:rPr>
                <w:noProof/>
                <w:webHidden/>
              </w:rPr>
              <w:fldChar w:fldCharType="begin"/>
            </w:r>
            <w:r w:rsidR="00E112CC">
              <w:rPr>
                <w:noProof/>
                <w:webHidden/>
              </w:rPr>
              <w:instrText xml:space="preserve"> PAGEREF _Toc456698020 \h </w:instrText>
            </w:r>
            <w:r>
              <w:rPr>
                <w:noProof/>
                <w:webHidden/>
              </w:rPr>
            </w:r>
            <w:r>
              <w:rPr>
                <w:noProof/>
                <w:webHidden/>
              </w:rPr>
              <w:fldChar w:fldCharType="separate"/>
            </w:r>
            <w:r w:rsidR="00E112CC">
              <w:rPr>
                <w:noProof/>
                <w:webHidden/>
              </w:rPr>
              <w:t>7</w:t>
            </w:r>
            <w:r>
              <w:rPr>
                <w:noProof/>
                <w:webHidden/>
              </w:rPr>
              <w:fldChar w:fldCharType="end"/>
            </w:r>
          </w:hyperlink>
        </w:p>
        <w:p w:rsidR="00E112CC" w:rsidRDefault="0085649E">
          <w:pPr>
            <w:pStyle w:val="Obsah1"/>
            <w:tabs>
              <w:tab w:val="right" w:leader="dot" w:pos="9060"/>
            </w:tabs>
            <w:rPr>
              <w:rFonts w:eastAsiaTheme="minorEastAsia"/>
              <w:noProof/>
              <w:lang w:eastAsia="cs-CZ"/>
            </w:rPr>
          </w:pPr>
          <w:hyperlink w:anchor="_Toc456698021" w:history="1">
            <w:r w:rsidR="00E112CC" w:rsidRPr="00A558A5">
              <w:rPr>
                <w:rStyle w:val="Hypertextovodkaz"/>
                <w:rFonts w:eastAsia="Times New Roman"/>
                <w:noProof/>
                <w:lang w:eastAsia="cs-CZ"/>
              </w:rPr>
              <w:t>2. Definice, popis a ukázky generalizačních operátorů</w:t>
            </w:r>
            <w:r w:rsidR="00E112CC">
              <w:rPr>
                <w:noProof/>
                <w:webHidden/>
              </w:rPr>
              <w:tab/>
            </w:r>
            <w:r>
              <w:rPr>
                <w:noProof/>
                <w:webHidden/>
              </w:rPr>
              <w:fldChar w:fldCharType="begin"/>
            </w:r>
            <w:r w:rsidR="00E112CC">
              <w:rPr>
                <w:noProof/>
                <w:webHidden/>
              </w:rPr>
              <w:instrText xml:space="preserve"> PAGEREF _Toc456698021 \h </w:instrText>
            </w:r>
            <w:r>
              <w:rPr>
                <w:noProof/>
                <w:webHidden/>
              </w:rPr>
            </w:r>
            <w:r>
              <w:rPr>
                <w:noProof/>
                <w:webHidden/>
              </w:rPr>
              <w:fldChar w:fldCharType="separate"/>
            </w:r>
            <w:r w:rsidR="00E112CC">
              <w:rPr>
                <w:noProof/>
                <w:webHidden/>
              </w:rPr>
              <w:t>8</w:t>
            </w:r>
            <w:r>
              <w:rPr>
                <w:noProof/>
                <w:webHidden/>
              </w:rPr>
              <w:fldChar w:fldCharType="end"/>
            </w:r>
          </w:hyperlink>
        </w:p>
        <w:p w:rsidR="00E112CC" w:rsidRDefault="0085649E">
          <w:pPr>
            <w:pStyle w:val="Obsah2"/>
            <w:tabs>
              <w:tab w:val="right" w:leader="dot" w:pos="9060"/>
            </w:tabs>
            <w:rPr>
              <w:rFonts w:eastAsiaTheme="minorEastAsia"/>
              <w:noProof/>
              <w:lang w:eastAsia="cs-CZ"/>
            </w:rPr>
          </w:pPr>
          <w:hyperlink w:anchor="_Toc456698022" w:history="1">
            <w:r w:rsidR="00E112CC" w:rsidRPr="00A558A5">
              <w:rPr>
                <w:rStyle w:val="Hypertextovodkaz"/>
                <w:noProof/>
              </w:rPr>
              <w:t>1 Klasifikace</w:t>
            </w:r>
            <w:r w:rsidR="00E112CC">
              <w:rPr>
                <w:noProof/>
                <w:webHidden/>
              </w:rPr>
              <w:tab/>
            </w:r>
            <w:r>
              <w:rPr>
                <w:noProof/>
                <w:webHidden/>
              </w:rPr>
              <w:fldChar w:fldCharType="begin"/>
            </w:r>
            <w:r w:rsidR="00E112CC">
              <w:rPr>
                <w:noProof/>
                <w:webHidden/>
              </w:rPr>
              <w:instrText xml:space="preserve"> PAGEREF _Toc456698022 \h </w:instrText>
            </w:r>
            <w:r>
              <w:rPr>
                <w:noProof/>
                <w:webHidden/>
              </w:rPr>
            </w:r>
            <w:r>
              <w:rPr>
                <w:noProof/>
                <w:webHidden/>
              </w:rPr>
              <w:fldChar w:fldCharType="separate"/>
            </w:r>
            <w:r w:rsidR="00E112CC">
              <w:rPr>
                <w:noProof/>
                <w:webHidden/>
              </w:rPr>
              <w:t>8</w:t>
            </w:r>
            <w:r>
              <w:rPr>
                <w:noProof/>
                <w:webHidden/>
              </w:rPr>
              <w:fldChar w:fldCharType="end"/>
            </w:r>
          </w:hyperlink>
        </w:p>
        <w:p w:rsidR="00E112CC" w:rsidRDefault="0085649E">
          <w:pPr>
            <w:pStyle w:val="Obsah2"/>
            <w:tabs>
              <w:tab w:val="right" w:leader="dot" w:pos="9060"/>
            </w:tabs>
            <w:rPr>
              <w:rFonts w:eastAsiaTheme="minorEastAsia"/>
              <w:noProof/>
              <w:lang w:eastAsia="cs-CZ"/>
            </w:rPr>
          </w:pPr>
          <w:hyperlink w:anchor="_Toc456698023" w:history="1">
            <w:r w:rsidR="00E112CC" w:rsidRPr="00A558A5">
              <w:rPr>
                <w:rStyle w:val="Hypertextovodkaz"/>
                <w:noProof/>
              </w:rPr>
              <w:t>2 Kolaps</w:t>
            </w:r>
            <w:r w:rsidR="00E112CC">
              <w:rPr>
                <w:noProof/>
                <w:webHidden/>
              </w:rPr>
              <w:tab/>
            </w:r>
            <w:r>
              <w:rPr>
                <w:noProof/>
                <w:webHidden/>
              </w:rPr>
              <w:fldChar w:fldCharType="begin"/>
            </w:r>
            <w:r w:rsidR="00E112CC">
              <w:rPr>
                <w:noProof/>
                <w:webHidden/>
              </w:rPr>
              <w:instrText xml:space="preserve"> PAGEREF _Toc456698023 \h </w:instrText>
            </w:r>
            <w:r>
              <w:rPr>
                <w:noProof/>
                <w:webHidden/>
              </w:rPr>
            </w:r>
            <w:r>
              <w:rPr>
                <w:noProof/>
                <w:webHidden/>
              </w:rPr>
              <w:fldChar w:fldCharType="separate"/>
            </w:r>
            <w:r w:rsidR="00E112CC">
              <w:rPr>
                <w:noProof/>
                <w:webHidden/>
              </w:rPr>
              <w:t>9</w:t>
            </w:r>
            <w:r>
              <w:rPr>
                <w:noProof/>
                <w:webHidden/>
              </w:rPr>
              <w:fldChar w:fldCharType="end"/>
            </w:r>
          </w:hyperlink>
        </w:p>
        <w:p w:rsidR="00E112CC" w:rsidRDefault="0085649E">
          <w:pPr>
            <w:pStyle w:val="Obsah2"/>
            <w:tabs>
              <w:tab w:val="right" w:leader="dot" w:pos="9060"/>
            </w:tabs>
            <w:rPr>
              <w:rFonts w:eastAsiaTheme="minorEastAsia"/>
              <w:noProof/>
              <w:lang w:eastAsia="cs-CZ"/>
            </w:rPr>
          </w:pPr>
          <w:hyperlink w:anchor="_Toc456698024" w:history="1">
            <w:r w:rsidR="00E112CC" w:rsidRPr="00A558A5">
              <w:rPr>
                <w:rStyle w:val="Hypertextovodkaz"/>
                <w:noProof/>
              </w:rPr>
              <w:t>3 Odsun</w:t>
            </w:r>
            <w:r w:rsidR="00E112CC">
              <w:rPr>
                <w:noProof/>
                <w:webHidden/>
              </w:rPr>
              <w:tab/>
            </w:r>
            <w:r>
              <w:rPr>
                <w:noProof/>
                <w:webHidden/>
              </w:rPr>
              <w:fldChar w:fldCharType="begin"/>
            </w:r>
            <w:r w:rsidR="00E112CC">
              <w:rPr>
                <w:noProof/>
                <w:webHidden/>
              </w:rPr>
              <w:instrText xml:space="preserve"> PAGEREF _Toc456698024 \h </w:instrText>
            </w:r>
            <w:r>
              <w:rPr>
                <w:noProof/>
                <w:webHidden/>
              </w:rPr>
            </w:r>
            <w:r>
              <w:rPr>
                <w:noProof/>
                <w:webHidden/>
              </w:rPr>
              <w:fldChar w:fldCharType="separate"/>
            </w:r>
            <w:r w:rsidR="00E112CC">
              <w:rPr>
                <w:noProof/>
                <w:webHidden/>
              </w:rPr>
              <w:t>10</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25" w:history="1">
            <w:r w:rsidR="00E112CC" w:rsidRPr="00A558A5">
              <w:rPr>
                <w:rStyle w:val="Hypertextovodkaz"/>
                <w:noProof/>
                <w:lang w:eastAsia="cs-CZ"/>
              </w:rPr>
              <w:t xml:space="preserve">3.1 </w:t>
            </w:r>
            <w:r w:rsidR="00E112CC" w:rsidRPr="00A558A5">
              <w:rPr>
                <w:rStyle w:val="Hypertextovodkaz"/>
                <w:noProof/>
              </w:rPr>
              <w:t>Bod od bodu</w:t>
            </w:r>
            <w:r w:rsidR="00E112CC">
              <w:rPr>
                <w:noProof/>
                <w:webHidden/>
              </w:rPr>
              <w:tab/>
            </w:r>
            <w:r>
              <w:rPr>
                <w:noProof/>
                <w:webHidden/>
              </w:rPr>
              <w:fldChar w:fldCharType="begin"/>
            </w:r>
            <w:r w:rsidR="00E112CC">
              <w:rPr>
                <w:noProof/>
                <w:webHidden/>
              </w:rPr>
              <w:instrText xml:space="preserve"> PAGEREF _Toc456698025 \h </w:instrText>
            </w:r>
            <w:r>
              <w:rPr>
                <w:noProof/>
                <w:webHidden/>
              </w:rPr>
            </w:r>
            <w:r>
              <w:rPr>
                <w:noProof/>
                <w:webHidden/>
              </w:rPr>
              <w:fldChar w:fldCharType="separate"/>
            </w:r>
            <w:r w:rsidR="00E112CC">
              <w:rPr>
                <w:noProof/>
                <w:webHidden/>
              </w:rPr>
              <w:t>12</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26" w:history="1">
            <w:r w:rsidR="00E112CC" w:rsidRPr="00A558A5">
              <w:rPr>
                <w:rStyle w:val="Hypertextovodkaz"/>
                <w:noProof/>
                <w:lang w:eastAsia="cs-CZ"/>
              </w:rPr>
              <w:t>3.2</w:t>
            </w:r>
            <w:r w:rsidR="00E112CC" w:rsidRPr="00A558A5">
              <w:rPr>
                <w:rStyle w:val="Hypertextovodkaz"/>
                <w:noProof/>
              </w:rPr>
              <w:t xml:space="preserve"> Bod od linie</w:t>
            </w:r>
            <w:r w:rsidR="00E112CC">
              <w:rPr>
                <w:noProof/>
                <w:webHidden/>
              </w:rPr>
              <w:tab/>
            </w:r>
            <w:r>
              <w:rPr>
                <w:noProof/>
                <w:webHidden/>
              </w:rPr>
              <w:fldChar w:fldCharType="begin"/>
            </w:r>
            <w:r w:rsidR="00E112CC">
              <w:rPr>
                <w:noProof/>
                <w:webHidden/>
              </w:rPr>
              <w:instrText xml:space="preserve"> PAGEREF _Toc456698026 \h </w:instrText>
            </w:r>
            <w:r>
              <w:rPr>
                <w:noProof/>
                <w:webHidden/>
              </w:rPr>
            </w:r>
            <w:r>
              <w:rPr>
                <w:noProof/>
                <w:webHidden/>
              </w:rPr>
              <w:fldChar w:fldCharType="separate"/>
            </w:r>
            <w:r w:rsidR="00E112CC">
              <w:rPr>
                <w:noProof/>
                <w:webHidden/>
              </w:rPr>
              <w:t>12</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27" w:history="1">
            <w:r w:rsidR="00E112CC" w:rsidRPr="00A558A5">
              <w:rPr>
                <w:rStyle w:val="Hypertextovodkaz"/>
                <w:noProof/>
              </w:rPr>
              <w:t>3.3 Bod od areálu</w:t>
            </w:r>
            <w:r w:rsidR="00E112CC">
              <w:rPr>
                <w:noProof/>
                <w:webHidden/>
              </w:rPr>
              <w:tab/>
            </w:r>
            <w:r>
              <w:rPr>
                <w:noProof/>
                <w:webHidden/>
              </w:rPr>
              <w:fldChar w:fldCharType="begin"/>
            </w:r>
            <w:r w:rsidR="00E112CC">
              <w:rPr>
                <w:noProof/>
                <w:webHidden/>
              </w:rPr>
              <w:instrText xml:space="preserve"> PAGEREF _Toc456698027 \h </w:instrText>
            </w:r>
            <w:r>
              <w:rPr>
                <w:noProof/>
                <w:webHidden/>
              </w:rPr>
            </w:r>
            <w:r>
              <w:rPr>
                <w:noProof/>
                <w:webHidden/>
              </w:rPr>
              <w:fldChar w:fldCharType="separate"/>
            </w:r>
            <w:r w:rsidR="00E112CC">
              <w:rPr>
                <w:noProof/>
                <w:webHidden/>
              </w:rPr>
              <w:t>13</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28" w:history="1">
            <w:r w:rsidR="00E112CC" w:rsidRPr="00A558A5">
              <w:rPr>
                <w:rStyle w:val="Hypertextovodkaz"/>
                <w:noProof/>
                <w:lang w:eastAsia="cs-CZ"/>
              </w:rPr>
              <w:t xml:space="preserve">3.4 </w:t>
            </w:r>
            <w:r w:rsidR="00E112CC" w:rsidRPr="00A558A5">
              <w:rPr>
                <w:rStyle w:val="Hypertextovodkaz"/>
                <w:noProof/>
              </w:rPr>
              <w:t>Linie od linie</w:t>
            </w:r>
            <w:r w:rsidR="00E112CC">
              <w:rPr>
                <w:noProof/>
                <w:webHidden/>
              </w:rPr>
              <w:tab/>
            </w:r>
            <w:r>
              <w:rPr>
                <w:noProof/>
                <w:webHidden/>
              </w:rPr>
              <w:fldChar w:fldCharType="begin"/>
            </w:r>
            <w:r w:rsidR="00E112CC">
              <w:rPr>
                <w:noProof/>
                <w:webHidden/>
              </w:rPr>
              <w:instrText xml:space="preserve"> PAGEREF _Toc456698028 \h </w:instrText>
            </w:r>
            <w:r>
              <w:rPr>
                <w:noProof/>
                <w:webHidden/>
              </w:rPr>
            </w:r>
            <w:r>
              <w:rPr>
                <w:noProof/>
                <w:webHidden/>
              </w:rPr>
              <w:fldChar w:fldCharType="separate"/>
            </w:r>
            <w:r w:rsidR="00E112CC">
              <w:rPr>
                <w:noProof/>
                <w:webHidden/>
              </w:rPr>
              <w:t>14</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29" w:history="1">
            <w:r w:rsidR="00E112CC" w:rsidRPr="00A558A5">
              <w:rPr>
                <w:rStyle w:val="Hypertextovodkaz"/>
                <w:noProof/>
                <w:lang w:eastAsia="cs-CZ"/>
              </w:rPr>
              <w:t xml:space="preserve">3.5 </w:t>
            </w:r>
            <w:r w:rsidR="00E112CC" w:rsidRPr="00A558A5">
              <w:rPr>
                <w:rStyle w:val="Hypertextovodkaz"/>
                <w:noProof/>
              </w:rPr>
              <w:t>Linie od areálu</w:t>
            </w:r>
            <w:r w:rsidR="00E112CC">
              <w:rPr>
                <w:noProof/>
                <w:webHidden/>
              </w:rPr>
              <w:tab/>
            </w:r>
            <w:r>
              <w:rPr>
                <w:noProof/>
                <w:webHidden/>
              </w:rPr>
              <w:fldChar w:fldCharType="begin"/>
            </w:r>
            <w:r w:rsidR="00E112CC">
              <w:rPr>
                <w:noProof/>
                <w:webHidden/>
              </w:rPr>
              <w:instrText xml:space="preserve"> PAGEREF _Toc456698029 \h </w:instrText>
            </w:r>
            <w:r>
              <w:rPr>
                <w:noProof/>
                <w:webHidden/>
              </w:rPr>
            </w:r>
            <w:r>
              <w:rPr>
                <w:noProof/>
                <w:webHidden/>
              </w:rPr>
              <w:fldChar w:fldCharType="separate"/>
            </w:r>
            <w:r w:rsidR="00E112CC">
              <w:rPr>
                <w:noProof/>
                <w:webHidden/>
              </w:rPr>
              <w:t>14</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30" w:history="1">
            <w:r w:rsidR="00E112CC" w:rsidRPr="00A558A5">
              <w:rPr>
                <w:rStyle w:val="Hypertextovodkaz"/>
                <w:noProof/>
                <w:lang w:eastAsia="cs-CZ"/>
              </w:rPr>
              <w:t xml:space="preserve">3.6 </w:t>
            </w:r>
            <w:r w:rsidR="00E112CC" w:rsidRPr="00A558A5">
              <w:rPr>
                <w:rStyle w:val="Hypertextovodkaz"/>
                <w:noProof/>
              </w:rPr>
              <w:t>Areál od linie</w:t>
            </w:r>
            <w:r w:rsidR="00E112CC">
              <w:rPr>
                <w:noProof/>
                <w:webHidden/>
              </w:rPr>
              <w:tab/>
            </w:r>
            <w:r>
              <w:rPr>
                <w:noProof/>
                <w:webHidden/>
              </w:rPr>
              <w:fldChar w:fldCharType="begin"/>
            </w:r>
            <w:r w:rsidR="00E112CC">
              <w:rPr>
                <w:noProof/>
                <w:webHidden/>
              </w:rPr>
              <w:instrText xml:space="preserve"> PAGEREF _Toc456698030 \h </w:instrText>
            </w:r>
            <w:r>
              <w:rPr>
                <w:noProof/>
                <w:webHidden/>
              </w:rPr>
            </w:r>
            <w:r>
              <w:rPr>
                <w:noProof/>
                <w:webHidden/>
              </w:rPr>
              <w:fldChar w:fldCharType="separate"/>
            </w:r>
            <w:r w:rsidR="00E112CC">
              <w:rPr>
                <w:noProof/>
                <w:webHidden/>
              </w:rPr>
              <w:t>15</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31" w:history="1">
            <w:r w:rsidR="00E112CC" w:rsidRPr="00A558A5">
              <w:rPr>
                <w:rStyle w:val="Hypertextovodkaz"/>
                <w:noProof/>
                <w:lang w:eastAsia="cs-CZ"/>
              </w:rPr>
              <w:t xml:space="preserve">3.7 </w:t>
            </w:r>
            <w:r w:rsidR="00E112CC" w:rsidRPr="00A558A5">
              <w:rPr>
                <w:rStyle w:val="Hypertextovodkaz"/>
                <w:noProof/>
              </w:rPr>
              <w:t>Areál od areálu</w:t>
            </w:r>
            <w:r w:rsidR="00E112CC">
              <w:rPr>
                <w:noProof/>
                <w:webHidden/>
              </w:rPr>
              <w:tab/>
            </w:r>
            <w:r>
              <w:rPr>
                <w:noProof/>
                <w:webHidden/>
              </w:rPr>
              <w:fldChar w:fldCharType="begin"/>
            </w:r>
            <w:r w:rsidR="00E112CC">
              <w:rPr>
                <w:noProof/>
                <w:webHidden/>
              </w:rPr>
              <w:instrText xml:space="preserve"> PAGEREF _Toc456698031 \h </w:instrText>
            </w:r>
            <w:r>
              <w:rPr>
                <w:noProof/>
                <w:webHidden/>
              </w:rPr>
            </w:r>
            <w:r>
              <w:rPr>
                <w:noProof/>
                <w:webHidden/>
              </w:rPr>
              <w:fldChar w:fldCharType="separate"/>
            </w:r>
            <w:r w:rsidR="00E112CC">
              <w:rPr>
                <w:noProof/>
                <w:webHidden/>
              </w:rPr>
              <w:t>16</w:t>
            </w:r>
            <w:r>
              <w:rPr>
                <w:noProof/>
                <w:webHidden/>
              </w:rPr>
              <w:fldChar w:fldCharType="end"/>
            </w:r>
          </w:hyperlink>
        </w:p>
        <w:p w:rsidR="00E112CC" w:rsidRDefault="0085649E">
          <w:pPr>
            <w:pStyle w:val="Obsah2"/>
            <w:tabs>
              <w:tab w:val="right" w:leader="dot" w:pos="9060"/>
            </w:tabs>
            <w:rPr>
              <w:rFonts w:eastAsiaTheme="minorEastAsia"/>
              <w:noProof/>
              <w:lang w:eastAsia="cs-CZ"/>
            </w:rPr>
          </w:pPr>
          <w:hyperlink w:anchor="_Toc456698032" w:history="1">
            <w:r w:rsidR="00E112CC" w:rsidRPr="00A558A5">
              <w:rPr>
                <w:rStyle w:val="Hypertextovodkaz"/>
                <w:noProof/>
              </w:rPr>
              <w:t>4 Vypuštění</w:t>
            </w:r>
            <w:r w:rsidR="00E112CC">
              <w:rPr>
                <w:noProof/>
                <w:webHidden/>
              </w:rPr>
              <w:tab/>
            </w:r>
            <w:r>
              <w:rPr>
                <w:noProof/>
                <w:webHidden/>
              </w:rPr>
              <w:fldChar w:fldCharType="begin"/>
            </w:r>
            <w:r w:rsidR="00E112CC">
              <w:rPr>
                <w:noProof/>
                <w:webHidden/>
              </w:rPr>
              <w:instrText xml:space="preserve"> PAGEREF _Toc456698032 \h </w:instrText>
            </w:r>
            <w:r>
              <w:rPr>
                <w:noProof/>
                <w:webHidden/>
              </w:rPr>
            </w:r>
            <w:r>
              <w:rPr>
                <w:noProof/>
                <w:webHidden/>
              </w:rPr>
              <w:fldChar w:fldCharType="separate"/>
            </w:r>
            <w:r w:rsidR="00E112CC">
              <w:rPr>
                <w:noProof/>
                <w:webHidden/>
              </w:rPr>
              <w:t>17</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33" w:history="1">
            <w:r w:rsidR="00E112CC" w:rsidRPr="00A558A5">
              <w:rPr>
                <w:rStyle w:val="Hypertextovodkaz"/>
                <w:noProof/>
              </w:rPr>
              <w:t>4.1 Vypuštění celého prvku</w:t>
            </w:r>
            <w:r w:rsidR="00E112CC">
              <w:rPr>
                <w:noProof/>
                <w:webHidden/>
              </w:rPr>
              <w:tab/>
            </w:r>
            <w:r>
              <w:rPr>
                <w:noProof/>
                <w:webHidden/>
              </w:rPr>
              <w:fldChar w:fldCharType="begin"/>
            </w:r>
            <w:r w:rsidR="00E112CC">
              <w:rPr>
                <w:noProof/>
                <w:webHidden/>
              </w:rPr>
              <w:instrText xml:space="preserve"> PAGEREF _Toc456698033 \h </w:instrText>
            </w:r>
            <w:r>
              <w:rPr>
                <w:noProof/>
                <w:webHidden/>
              </w:rPr>
            </w:r>
            <w:r>
              <w:rPr>
                <w:noProof/>
                <w:webHidden/>
              </w:rPr>
              <w:fldChar w:fldCharType="separate"/>
            </w:r>
            <w:r w:rsidR="00E112CC">
              <w:rPr>
                <w:noProof/>
                <w:webHidden/>
              </w:rPr>
              <w:t>17</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34" w:history="1">
            <w:r w:rsidR="00E112CC" w:rsidRPr="00A558A5">
              <w:rPr>
                <w:rStyle w:val="Hypertextovodkaz"/>
                <w:noProof/>
              </w:rPr>
              <w:t>4.2 Vypuštění části linie</w:t>
            </w:r>
            <w:r w:rsidR="00E112CC">
              <w:rPr>
                <w:noProof/>
                <w:webHidden/>
              </w:rPr>
              <w:tab/>
            </w:r>
            <w:r>
              <w:rPr>
                <w:noProof/>
                <w:webHidden/>
              </w:rPr>
              <w:fldChar w:fldCharType="begin"/>
            </w:r>
            <w:r w:rsidR="00E112CC">
              <w:rPr>
                <w:noProof/>
                <w:webHidden/>
              </w:rPr>
              <w:instrText xml:space="preserve"> PAGEREF _Toc456698034 \h </w:instrText>
            </w:r>
            <w:r>
              <w:rPr>
                <w:noProof/>
                <w:webHidden/>
              </w:rPr>
            </w:r>
            <w:r>
              <w:rPr>
                <w:noProof/>
                <w:webHidden/>
              </w:rPr>
              <w:fldChar w:fldCharType="separate"/>
            </w:r>
            <w:r w:rsidR="00E112CC">
              <w:rPr>
                <w:noProof/>
                <w:webHidden/>
              </w:rPr>
              <w:t>18</w:t>
            </w:r>
            <w:r>
              <w:rPr>
                <w:noProof/>
                <w:webHidden/>
              </w:rPr>
              <w:fldChar w:fldCharType="end"/>
            </w:r>
          </w:hyperlink>
        </w:p>
        <w:p w:rsidR="00E112CC" w:rsidRDefault="0085649E">
          <w:pPr>
            <w:pStyle w:val="Obsah2"/>
            <w:tabs>
              <w:tab w:val="right" w:leader="dot" w:pos="9060"/>
            </w:tabs>
            <w:rPr>
              <w:rFonts w:eastAsiaTheme="minorEastAsia"/>
              <w:noProof/>
              <w:lang w:eastAsia="cs-CZ"/>
            </w:rPr>
          </w:pPr>
          <w:hyperlink w:anchor="_Toc456698035" w:history="1">
            <w:r w:rsidR="00E112CC" w:rsidRPr="00A558A5">
              <w:rPr>
                <w:rStyle w:val="Hypertextovodkaz"/>
                <w:noProof/>
              </w:rPr>
              <w:t>5 Zvýraznění</w:t>
            </w:r>
            <w:r w:rsidR="00E112CC">
              <w:rPr>
                <w:noProof/>
                <w:webHidden/>
              </w:rPr>
              <w:tab/>
            </w:r>
            <w:r>
              <w:rPr>
                <w:noProof/>
                <w:webHidden/>
              </w:rPr>
              <w:fldChar w:fldCharType="begin"/>
            </w:r>
            <w:r w:rsidR="00E112CC">
              <w:rPr>
                <w:noProof/>
                <w:webHidden/>
              </w:rPr>
              <w:instrText xml:space="preserve"> PAGEREF _Toc456698035 \h </w:instrText>
            </w:r>
            <w:r>
              <w:rPr>
                <w:noProof/>
                <w:webHidden/>
              </w:rPr>
            </w:r>
            <w:r>
              <w:rPr>
                <w:noProof/>
                <w:webHidden/>
              </w:rPr>
              <w:fldChar w:fldCharType="separate"/>
            </w:r>
            <w:r w:rsidR="00E112CC">
              <w:rPr>
                <w:noProof/>
                <w:webHidden/>
              </w:rPr>
              <w:t>19</w:t>
            </w:r>
            <w:r>
              <w:rPr>
                <w:noProof/>
                <w:webHidden/>
              </w:rPr>
              <w:fldChar w:fldCharType="end"/>
            </w:r>
          </w:hyperlink>
        </w:p>
        <w:p w:rsidR="00E112CC" w:rsidRDefault="0085649E">
          <w:pPr>
            <w:pStyle w:val="Obsah2"/>
            <w:tabs>
              <w:tab w:val="right" w:leader="dot" w:pos="9060"/>
            </w:tabs>
            <w:rPr>
              <w:rFonts w:eastAsiaTheme="minorEastAsia"/>
              <w:noProof/>
              <w:lang w:eastAsia="cs-CZ"/>
            </w:rPr>
          </w:pPr>
          <w:hyperlink w:anchor="_Toc456698036" w:history="1">
            <w:r w:rsidR="00E112CC" w:rsidRPr="00A558A5">
              <w:rPr>
                <w:rStyle w:val="Hypertextovodkaz"/>
                <w:noProof/>
              </w:rPr>
              <w:t>6 Vylepšení</w:t>
            </w:r>
            <w:r w:rsidR="00E112CC">
              <w:rPr>
                <w:noProof/>
                <w:webHidden/>
              </w:rPr>
              <w:tab/>
            </w:r>
            <w:r>
              <w:rPr>
                <w:noProof/>
                <w:webHidden/>
              </w:rPr>
              <w:fldChar w:fldCharType="begin"/>
            </w:r>
            <w:r w:rsidR="00E112CC">
              <w:rPr>
                <w:noProof/>
                <w:webHidden/>
              </w:rPr>
              <w:instrText xml:space="preserve"> PAGEREF _Toc456698036 \h </w:instrText>
            </w:r>
            <w:r>
              <w:rPr>
                <w:noProof/>
                <w:webHidden/>
              </w:rPr>
            </w:r>
            <w:r>
              <w:rPr>
                <w:noProof/>
                <w:webHidden/>
              </w:rPr>
              <w:fldChar w:fldCharType="separate"/>
            </w:r>
            <w:r w:rsidR="00E112CC">
              <w:rPr>
                <w:noProof/>
                <w:webHidden/>
              </w:rPr>
              <w:t>20</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37" w:history="1">
            <w:r w:rsidR="00E112CC" w:rsidRPr="00A558A5">
              <w:rPr>
                <w:rStyle w:val="Hypertextovodkaz"/>
                <w:noProof/>
              </w:rPr>
              <w:t>6.1 Zhlazení linie</w:t>
            </w:r>
            <w:r w:rsidR="00E112CC">
              <w:rPr>
                <w:noProof/>
                <w:webHidden/>
              </w:rPr>
              <w:tab/>
            </w:r>
            <w:r>
              <w:rPr>
                <w:noProof/>
                <w:webHidden/>
              </w:rPr>
              <w:fldChar w:fldCharType="begin"/>
            </w:r>
            <w:r w:rsidR="00E112CC">
              <w:rPr>
                <w:noProof/>
                <w:webHidden/>
              </w:rPr>
              <w:instrText xml:space="preserve"> PAGEREF _Toc456698037 \h </w:instrText>
            </w:r>
            <w:r>
              <w:rPr>
                <w:noProof/>
                <w:webHidden/>
              </w:rPr>
            </w:r>
            <w:r>
              <w:rPr>
                <w:noProof/>
                <w:webHidden/>
              </w:rPr>
              <w:fldChar w:fldCharType="separate"/>
            </w:r>
            <w:r w:rsidR="00E112CC">
              <w:rPr>
                <w:noProof/>
                <w:webHidden/>
              </w:rPr>
              <w:t>21</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38" w:history="1">
            <w:r w:rsidR="00E112CC" w:rsidRPr="00A558A5">
              <w:rPr>
                <w:rStyle w:val="Hypertextovodkaz"/>
                <w:noProof/>
              </w:rPr>
              <w:t>6.2 Ortogonalizace</w:t>
            </w:r>
            <w:r w:rsidR="00E112CC">
              <w:rPr>
                <w:noProof/>
                <w:webHidden/>
              </w:rPr>
              <w:tab/>
            </w:r>
            <w:r>
              <w:rPr>
                <w:noProof/>
                <w:webHidden/>
              </w:rPr>
              <w:fldChar w:fldCharType="begin"/>
            </w:r>
            <w:r w:rsidR="00E112CC">
              <w:rPr>
                <w:noProof/>
                <w:webHidden/>
              </w:rPr>
              <w:instrText xml:space="preserve"> PAGEREF _Toc456698038 \h </w:instrText>
            </w:r>
            <w:r>
              <w:rPr>
                <w:noProof/>
                <w:webHidden/>
              </w:rPr>
            </w:r>
            <w:r>
              <w:rPr>
                <w:noProof/>
                <w:webHidden/>
              </w:rPr>
              <w:fldChar w:fldCharType="separate"/>
            </w:r>
            <w:r w:rsidR="00E112CC">
              <w:rPr>
                <w:noProof/>
                <w:webHidden/>
              </w:rPr>
              <w:t>22</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39" w:history="1">
            <w:r w:rsidR="00E112CC" w:rsidRPr="00A558A5">
              <w:rPr>
                <w:rStyle w:val="Hypertextovodkaz"/>
                <w:noProof/>
              </w:rPr>
              <w:t>6.3 Paralelizace</w:t>
            </w:r>
            <w:r w:rsidR="00E112CC">
              <w:rPr>
                <w:noProof/>
                <w:webHidden/>
              </w:rPr>
              <w:tab/>
            </w:r>
            <w:r>
              <w:rPr>
                <w:noProof/>
                <w:webHidden/>
              </w:rPr>
              <w:fldChar w:fldCharType="begin"/>
            </w:r>
            <w:r w:rsidR="00E112CC">
              <w:rPr>
                <w:noProof/>
                <w:webHidden/>
              </w:rPr>
              <w:instrText xml:space="preserve"> PAGEREF _Toc456698039 \h </w:instrText>
            </w:r>
            <w:r>
              <w:rPr>
                <w:noProof/>
                <w:webHidden/>
              </w:rPr>
            </w:r>
            <w:r>
              <w:rPr>
                <w:noProof/>
                <w:webHidden/>
              </w:rPr>
              <w:fldChar w:fldCharType="separate"/>
            </w:r>
            <w:r w:rsidR="00E112CC">
              <w:rPr>
                <w:noProof/>
                <w:webHidden/>
              </w:rPr>
              <w:t>22</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40" w:history="1">
            <w:r w:rsidR="00E112CC" w:rsidRPr="00A558A5">
              <w:rPr>
                <w:rStyle w:val="Hypertextovodkaz"/>
                <w:noProof/>
              </w:rPr>
              <w:t>6.3.1 Ztotožnění průběhu linie</w:t>
            </w:r>
            <w:r w:rsidR="00E112CC">
              <w:rPr>
                <w:noProof/>
                <w:webHidden/>
              </w:rPr>
              <w:tab/>
            </w:r>
            <w:r>
              <w:rPr>
                <w:noProof/>
                <w:webHidden/>
              </w:rPr>
              <w:fldChar w:fldCharType="begin"/>
            </w:r>
            <w:r w:rsidR="00E112CC">
              <w:rPr>
                <w:noProof/>
                <w:webHidden/>
              </w:rPr>
              <w:instrText xml:space="preserve"> PAGEREF _Toc456698040 \h </w:instrText>
            </w:r>
            <w:r>
              <w:rPr>
                <w:noProof/>
                <w:webHidden/>
              </w:rPr>
            </w:r>
            <w:r>
              <w:rPr>
                <w:noProof/>
                <w:webHidden/>
              </w:rPr>
              <w:fldChar w:fldCharType="separate"/>
            </w:r>
            <w:r w:rsidR="00E112CC">
              <w:rPr>
                <w:noProof/>
                <w:webHidden/>
              </w:rPr>
              <w:t>23</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41" w:history="1">
            <w:r w:rsidR="00E112CC" w:rsidRPr="00A558A5">
              <w:rPr>
                <w:rStyle w:val="Hypertextovodkaz"/>
                <w:noProof/>
              </w:rPr>
              <w:t>6.3.2 Ztotožnění průběhů hrany symbolu</w:t>
            </w:r>
            <w:r w:rsidR="00E112CC">
              <w:rPr>
                <w:noProof/>
                <w:webHidden/>
              </w:rPr>
              <w:tab/>
            </w:r>
            <w:r>
              <w:rPr>
                <w:noProof/>
                <w:webHidden/>
              </w:rPr>
              <w:fldChar w:fldCharType="begin"/>
            </w:r>
            <w:r w:rsidR="00E112CC">
              <w:rPr>
                <w:noProof/>
                <w:webHidden/>
              </w:rPr>
              <w:instrText xml:space="preserve"> PAGEREF _Toc456698041 \h </w:instrText>
            </w:r>
            <w:r>
              <w:rPr>
                <w:noProof/>
                <w:webHidden/>
              </w:rPr>
            </w:r>
            <w:r>
              <w:rPr>
                <w:noProof/>
                <w:webHidden/>
              </w:rPr>
              <w:fldChar w:fldCharType="separate"/>
            </w:r>
            <w:r w:rsidR="00E112CC">
              <w:rPr>
                <w:noProof/>
                <w:webHidden/>
              </w:rPr>
              <w:t>24</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42" w:history="1">
            <w:r w:rsidR="00E112CC" w:rsidRPr="00A558A5">
              <w:rPr>
                <w:rStyle w:val="Hypertextovodkaz"/>
                <w:noProof/>
              </w:rPr>
              <w:t>6.3.3 Ztotožnění průběhu linie na dotyk</w:t>
            </w:r>
            <w:r w:rsidR="00E112CC">
              <w:rPr>
                <w:noProof/>
                <w:webHidden/>
              </w:rPr>
              <w:tab/>
            </w:r>
            <w:r>
              <w:rPr>
                <w:noProof/>
                <w:webHidden/>
              </w:rPr>
              <w:fldChar w:fldCharType="begin"/>
            </w:r>
            <w:r w:rsidR="00E112CC">
              <w:rPr>
                <w:noProof/>
                <w:webHidden/>
              </w:rPr>
              <w:instrText xml:space="preserve"> PAGEREF _Toc456698042 \h </w:instrText>
            </w:r>
            <w:r>
              <w:rPr>
                <w:noProof/>
                <w:webHidden/>
              </w:rPr>
            </w:r>
            <w:r>
              <w:rPr>
                <w:noProof/>
                <w:webHidden/>
              </w:rPr>
              <w:fldChar w:fldCharType="separate"/>
            </w:r>
            <w:r w:rsidR="00E112CC">
              <w:rPr>
                <w:noProof/>
                <w:webHidden/>
              </w:rPr>
              <w:t>24</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43" w:history="1">
            <w:r w:rsidR="00E112CC" w:rsidRPr="00A558A5">
              <w:rPr>
                <w:rStyle w:val="Hypertextovodkaz"/>
                <w:noProof/>
              </w:rPr>
              <w:t>6.3.4 Ztotožnění průběhu linie s rozestupem</w:t>
            </w:r>
            <w:r w:rsidR="00E112CC">
              <w:rPr>
                <w:noProof/>
                <w:webHidden/>
              </w:rPr>
              <w:tab/>
            </w:r>
            <w:r>
              <w:rPr>
                <w:noProof/>
                <w:webHidden/>
              </w:rPr>
              <w:fldChar w:fldCharType="begin"/>
            </w:r>
            <w:r w:rsidR="00E112CC">
              <w:rPr>
                <w:noProof/>
                <w:webHidden/>
              </w:rPr>
              <w:instrText xml:space="preserve"> PAGEREF _Toc456698043 \h </w:instrText>
            </w:r>
            <w:r>
              <w:rPr>
                <w:noProof/>
                <w:webHidden/>
              </w:rPr>
            </w:r>
            <w:r>
              <w:rPr>
                <w:noProof/>
                <w:webHidden/>
              </w:rPr>
              <w:fldChar w:fldCharType="separate"/>
            </w:r>
            <w:r w:rsidR="00E112CC">
              <w:rPr>
                <w:noProof/>
                <w:webHidden/>
              </w:rPr>
              <w:t>25</w:t>
            </w:r>
            <w:r>
              <w:rPr>
                <w:noProof/>
                <w:webHidden/>
              </w:rPr>
              <w:fldChar w:fldCharType="end"/>
            </w:r>
          </w:hyperlink>
        </w:p>
        <w:p w:rsidR="00E112CC" w:rsidRDefault="0085649E">
          <w:pPr>
            <w:pStyle w:val="Obsah2"/>
            <w:tabs>
              <w:tab w:val="right" w:leader="dot" w:pos="9060"/>
            </w:tabs>
            <w:rPr>
              <w:rFonts w:eastAsiaTheme="minorEastAsia"/>
              <w:noProof/>
              <w:lang w:eastAsia="cs-CZ"/>
            </w:rPr>
          </w:pPr>
          <w:hyperlink w:anchor="_Toc456698044" w:history="1">
            <w:r w:rsidR="00E112CC" w:rsidRPr="00A558A5">
              <w:rPr>
                <w:rStyle w:val="Hypertextovodkaz"/>
                <w:noProof/>
              </w:rPr>
              <w:t>7 Zjednodušení</w:t>
            </w:r>
            <w:r w:rsidR="00E112CC">
              <w:rPr>
                <w:noProof/>
                <w:webHidden/>
              </w:rPr>
              <w:tab/>
            </w:r>
            <w:r>
              <w:rPr>
                <w:noProof/>
                <w:webHidden/>
              </w:rPr>
              <w:fldChar w:fldCharType="begin"/>
            </w:r>
            <w:r w:rsidR="00E112CC">
              <w:rPr>
                <w:noProof/>
                <w:webHidden/>
              </w:rPr>
              <w:instrText xml:space="preserve"> PAGEREF _Toc456698044 \h </w:instrText>
            </w:r>
            <w:r>
              <w:rPr>
                <w:noProof/>
                <w:webHidden/>
              </w:rPr>
            </w:r>
            <w:r>
              <w:rPr>
                <w:noProof/>
                <w:webHidden/>
              </w:rPr>
              <w:fldChar w:fldCharType="separate"/>
            </w:r>
            <w:r w:rsidR="00E112CC">
              <w:rPr>
                <w:noProof/>
                <w:webHidden/>
              </w:rPr>
              <w:t>26</w:t>
            </w:r>
            <w:r>
              <w:rPr>
                <w:noProof/>
                <w:webHidden/>
              </w:rPr>
              <w:fldChar w:fldCharType="end"/>
            </w:r>
          </w:hyperlink>
        </w:p>
        <w:p w:rsidR="00E112CC" w:rsidRDefault="0085649E">
          <w:pPr>
            <w:pStyle w:val="Obsah2"/>
            <w:tabs>
              <w:tab w:val="right" w:leader="dot" w:pos="9060"/>
            </w:tabs>
            <w:rPr>
              <w:rFonts w:eastAsiaTheme="minorEastAsia"/>
              <w:noProof/>
              <w:lang w:eastAsia="cs-CZ"/>
            </w:rPr>
          </w:pPr>
          <w:hyperlink w:anchor="_Toc456698045" w:history="1">
            <w:r w:rsidR="00E112CC" w:rsidRPr="00A558A5">
              <w:rPr>
                <w:rStyle w:val="Hypertextovodkaz"/>
                <w:noProof/>
              </w:rPr>
              <w:t>8 Agregace</w:t>
            </w:r>
            <w:r w:rsidR="00E112CC">
              <w:rPr>
                <w:noProof/>
                <w:webHidden/>
              </w:rPr>
              <w:tab/>
            </w:r>
            <w:r>
              <w:rPr>
                <w:noProof/>
                <w:webHidden/>
              </w:rPr>
              <w:fldChar w:fldCharType="begin"/>
            </w:r>
            <w:r w:rsidR="00E112CC">
              <w:rPr>
                <w:noProof/>
                <w:webHidden/>
              </w:rPr>
              <w:instrText xml:space="preserve"> PAGEREF _Toc456698045 \h </w:instrText>
            </w:r>
            <w:r>
              <w:rPr>
                <w:noProof/>
                <w:webHidden/>
              </w:rPr>
            </w:r>
            <w:r>
              <w:rPr>
                <w:noProof/>
                <w:webHidden/>
              </w:rPr>
              <w:fldChar w:fldCharType="separate"/>
            </w:r>
            <w:r w:rsidR="00E112CC">
              <w:rPr>
                <w:noProof/>
                <w:webHidden/>
              </w:rPr>
              <w:t>27</w:t>
            </w:r>
            <w:r>
              <w:rPr>
                <w:noProof/>
                <w:webHidden/>
              </w:rPr>
              <w:fldChar w:fldCharType="end"/>
            </w:r>
          </w:hyperlink>
        </w:p>
        <w:p w:rsidR="00E112CC" w:rsidRDefault="0085649E">
          <w:pPr>
            <w:pStyle w:val="Obsah2"/>
            <w:tabs>
              <w:tab w:val="right" w:leader="dot" w:pos="9060"/>
            </w:tabs>
            <w:rPr>
              <w:rFonts w:eastAsiaTheme="minorEastAsia"/>
              <w:noProof/>
              <w:lang w:eastAsia="cs-CZ"/>
            </w:rPr>
          </w:pPr>
          <w:hyperlink w:anchor="_Toc456698046" w:history="1">
            <w:r w:rsidR="00E112CC" w:rsidRPr="00A558A5">
              <w:rPr>
                <w:rStyle w:val="Hypertextovodkaz"/>
                <w:noProof/>
              </w:rPr>
              <w:t>9 Typizace</w:t>
            </w:r>
            <w:r w:rsidR="00E112CC">
              <w:rPr>
                <w:noProof/>
                <w:webHidden/>
              </w:rPr>
              <w:tab/>
            </w:r>
            <w:r>
              <w:rPr>
                <w:noProof/>
                <w:webHidden/>
              </w:rPr>
              <w:fldChar w:fldCharType="begin"/>
            </w:r>
            <w:r w:rsidR="00E112CC">
              <w:rPr>
                <w:noProof/>
                <w:webHidden/>
              </w:rPr>
              <w:instrText xml:space="preserve"> PAGEREF _Toc456698046 \h </w:instrText>
            </w:r>
            <w:r>
              <w:rPr>
                <w:noProof/>
                <w:webHidden/>
              </w:rPr>
            </w:r>
            <w:r>
              <w:rPr>
                <w:noProof/>
                <w:webHidden/>
              </w:rPr>
              <w:fldChar w:fldCharType="separate"/>
            </w:r>
            <w:r w:rsidR="00E112CC">
              <w:rPr>
                <w:noProof/>
                <w:webHidden/>
              </w:rPr>
              <w:t>28</w:t>
            </w:r>
            <w:r>
              <w:rPr>
                <w:noProof/>
                <w:webHidden/>
              </w:rPr>
              <w:fldChar w:fldCharType="end"/>
            </w:r>
          </w:hyperlink>
        </w:p>
        <w:p w:rsidR="00E112CC" w:rsidRDefault="0085649E">
          <w:pPr>
            <w:pStyle w:val="Obsah1"/>
            <w:tabs>
              <w:tab w:val="right" w:leader="dot" w:pos="9060"/>
            </w:tabs>
            <w:rPr>
              <w:rFonts w:eastAsiaTheme="minorEastAsia"/>
              <w:noProof/>
              <w:lang w:eastAsia="cs-CZ"/>
            </w:rPr>
          </w:pPr>
          <w:hyperlink w:anchor="_Toc456698047" w:history="1">
            <w:r w:rsidR="00E112CC" w:rsidRPr="00A558A5">
              <w:rPr>
                <w:rStyle w:val="Hypertextovodkaz"/>
                <w:rFonts w:eastAsia="Times New Roman"/>
                <w:noProof/>
                <w:lang w:eastAsia="cs-CZ"/>
              </w:rPr>
              <w:t>3. Definice, popisy a ukázky operátorů pro realizaci pravidel zobrazování</w:t>
            </w:r>
            <w:r w:rsidR="00E112CC">
              <w:rPr>
                <w:noProof/>
                <w:webHidden/>
              </w:rPr>
              <w:tab/>
            </w:r>
            <w:r>
              <w:rPr>
                <w:noProof/>
                <w:webHidden/>
              </w:rPr>
              <w:fldChar w:fldCharType="begin"/>
            </w:r>
            <w:r w:rsidR="00E112CC">
              <w:rPr>
                <w:noProof/>
                <w:webHidden/>
              </w:rPr>
              <w:instrText xml:space="preserve"> PAGEREF _Toc456698047 \h </w:instrText>
            </w:r>
            <w:r>
              <w:rPr>
                <w:noProof/>
                <w:webHidden/>
              </w:rPr>
            </w:r>
            <w:r>
              <w:rPr>
                <w:noProof/>
                <w:webHidden/>
              </w:rPr>
              <w:fldChar w:fldCharType="separate"/>
            </w:r>
            <w:r w:rsidR="00E112CC">
              <w:rPr>
                <w:noProof/>
                <w:webHidden/>
              </w:rPr>
              <w:t>30</w:t>
            </w:r>
            <w:r>
              <w:rPr>
                <w:noProof/>
                <w:webHidden/>
              </w:rPr>
              <w:fldChar w:fldCharType="end"/>
            </w:r>
          </w:hyperlink>
        </w:p>
        <w:p w:rsidR="00E112CC" w:rsidRDefault="0085649E">
          <w:pPr>
            <w:pStyle w:val="Obsah2"/>
            <w:tabs>
              <w:tab w:val="right" w:leader="dot" w:pos="9060"/>
            </w:tabs>
            <w:rPr>
              <w:rFonts w:eastAsiaTheme="minorEastAsia"/>
              <w:noProof/>
              <w:lang w:eastAsia="cs-CZ"/>
            </w:rPr>
          </w:pPr>
          <w:hyperlink w:anchor="_Toc456698048" w:history="1">
            <w:r w:rsidR="00E112CC" w:rsidRPr="00A558A5">
              <w:rPr>
                <w:rStyle w:val="Hypertextovodkaz"/>
                <w:noProof/>
              </w:rPr>
              <w:t>10 Symbolizace</w:t>
            </w:r>
            <w:r w:rsidR="00E112CC">
              <w:rPr>
                <w:noProof/>
                <w:webHidden/>
              </w:rPr>
              <w:tab/>
            </w:r>
            <w:r>
              <w:rPr>
                <w:noProof/>
                <w:webHidden/>
              </w:rPr>
              <w:fldChar w:fldCharType="begin"/>
            </w:r>
            <w:r w:rsidR="00E112CC">
              <w:rPr>
                <w:noProof/>
                <w:webHidden/>
              </w:rPr>
              <w:instrText xml:space="preserve"> PAGEREF _Toc456698048 \h </w:instrText>
            </w:r>
            <w:r>
              <w:rPr>
                <w:noProof/>
                <w:webHidden/>
              </w:rPr>
            </w:r>
            <w:r>
              <w:rPr>
                <w:noProof/>
                <w:webHidden/>
              </w:rPr>
              <w:fldChar w:fldCharType="separate"/>
            </w:r>
            <w:r w:rsidR="00E112CC">
              <w:rPr>
                <w:noProof/>
                <w:webHidden/>
              </w:rPr>
              <w:t>30</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49" w:history="1">
            <w:r w:rsidR="00E112CC" w:rsidRPr="00A558A5">
              <w:rPr>
                <w:rStyle w:val="Hypertextovodkaz"/>
                <w:noProof/>
              </w:rPr>
              <w:t>10.1 Orientace bodové/liniové značky</w:t>
            </w:r>
            <w:r w:rsidR="00E112CC">
              <w:rPr>
                <w:noProof/>
                <w:webHidden/>
              </w:rPr>
              <w:tab/>
            </w:r>
            <w:r>
              <w:rPr>
                <w:noProof/>
                <w:webHidden/>
              </w:rPr>
              <w:fldChar w:fldCharType="begin"/>
            </w:r>
            <w:r w:rsidR="00E112CC">
              <w:rPr>
                <w:noProof/>
                <w:webHidden/>
              </w:rPr>
              <w:instrText xml:space="preserve"> PAGEREF _Toc456698049 \h </w:instrText>
            </w:r>
            <w:r>
              <w:rPr>
                <w:noProof/>
                <w:webHidden/>
              </w:rPr>
            </w:r>
            <w:r>
              <w:rPr>
                <w:noProof/>
                <w:webHidden/>
              </w:rPr>
              <w:fldChar w:fldCharType="separate"/>
            </w:r>
            <w:r w:rsidR="00E112CC">
              <w:rPr>
                <w:noProof/>
                <w:webHidden/>
              </w:rPr>
              <w:t>30</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50" w:history="1">
            <w:r w:rsidR="00E112CC" w:rsidRPr="00A558A5">
              <w:rPr>
                <w:rStyle w:val="Hypertextovodkaz"/>
                <w:noProof/>
              </w:rPr>
              <w:t>10.2 Nastavení délky/šířky značky</w:t>
            </w:r>
            <w:r w:rsidR="00E112CC">
              <w:rPr>
                <w:noProof/>
                <w:webHidden/>
              </w:rPr>
              <w:tab/>
            </w:r>
            <w:r>
              <w:rPr>
                <w:noProof/>
                <w:webHidden/>
              </w:rPr>
              <w:fldChar w:fldCharType="begin"/>
            </w:r>
            <w:r w:rsidR="00E112CC">
              <w:rPr>
                <w:noProof/>
                <w:webHidden/>
              </w:rPr>
              <w:instrText xml:space="preserve"> PAGEREF _Toc456698050 \h </w:instrText>
            </w:r>
            <w:r>
              <w:rPr>
                <w:noProof/>
                <w:webHidden/>
              </w:rPr>
            </w:r>
            <w:r>
              <w:rPr>
                <w:noProof/>
                <w:webHidden/>
              </w:rPr>
              <w:fldChar w:fldCharType="separate"/>
            </w:r>
            <w:r w:rsidR="00E112CC">
              <w:rPr>
                <w:noProof/>
                <w:webHidden/>
              </w:rPr>
              <w:t>31</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51" w:history="1">
            <w:r w:rsidR="00E112CC" w:rsidRPr="00A558A5">
              <w:rPr>
                <w:rStyle w:val="Hypertextovodkaz"/>
                <w:noProof/>
              </w:rPr>
              <w:t>10.3 Napojení dvou liniových prvků</w:t>
            </w:r>
            <w:r w:rsidR="00E112CC">
              <w:rPr>
                <w:noProof/>
                <w:webHidden/>
              </w:rPr>
              <w:tab/>
            </w:r>
            <w:r>
              <w:rPr>
                <w:noProof/>
                <w:webHidden/>
              </w:rPr>
              <w:fldChar w:fldCharType="begin"/>
            </w:r>
            <w:r w:rsidR="00E112CC">
              <w:rPr>
                <w:noProof/>
                <w:webHidden/>
              </w:rPr>
              <w:instrText xml:space="preserve"> PAGEREF _Toc456698051 \h </w:instrText>
            </w:r>
            <w:r>
              <w:rPr>
                <w:noProof/>
                <w:webHidden/>
              </w:rPr>
            </w:r>
            <w:r>
              <w:rPr>
                <w:noProof/>
                <w:webHidden/>
              </w:rPr>
              <w:fldChar w:fldCharType="separate"/>
            </w:r>
            <w:r w:rsidR="00E112CC">
              <w:rPr>
                <w:noProof/>
                <w:webHidden/>
              </w:rPr>
              <w:t>31</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52" w:history="1">
            <w:r w:rsidR="00E112CC" w:rsidRPr="00A558A5">
              <w:rPr>
                <w:rStyle w:val="Hypertextovodkaz"/>
                <w:noProof/>
              </w:rPr>
              <w:t>10.4 Splynutí značek</w:t>
            </w:r>
            <w:r w:rsidR="00E112CC">
              <w:rPr>
                <w:noProof/>
                <w:webHidden/>
              </w:rPr>
              <w:tab/>
            </w:r>
            <w:r>
              <w:rPr>
                <w:noProof/>
                <w:webHidden/>
              </w:rPr>
              <w:fldChar w:fldCharType="begin"/>
            </w:r>
            <w:r w:rsidR="00E112CC">
              <w:rPr>
                <w:noProof/>
                <w:webHidden/>
              </w:rPr>
              <w:instrText xml:space="preserve"> PAGEREF _Toc456698052 \h </w:instrText>
            </w:r>
            <w:r>
              <w:rPr>
                <w:noProof/>
                <w:webHidden/>
              </w:rPr>
            </w:r>
            <w:r>
              <w:rPr>
                <w:noProof/>
                <w:webHidden/>
              </w:rPr>
              <w:fldChar w:fldCharType="separate"/>
            </w:r>
            <w:r w:rsidR="00E112CC">
              <w:rPr>
                <w:noProof/>
                <w:webHidden/>
              </w:rPr>
              <w:t>32</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53" w:history="1">
            <w:r w:rsidR="00E112CC" w:rsidRPr="00A558A5">
              <w:rPr>
                <w:rStyle w:val="Hypertextovodkaz"/>
                <w:noProof/>
              </w:rPr>
              <w:t>10.5 Značka v ploše</w:t>
            </w:r>
            <w:r w:rsidR="00E112CC">
              <w:rPr>
                <w:noProof/>
                <w:webHidden/>
              </w:rPr>
              <w:tab/>
            </w:r>
            <w:r>
              <w:rPr>
                <w:noProof/>
                <w:webHidden/>
              </w:rPr>
              <w:fldChar w:fldCharType="begin"/>
            </w:r>
            <w:r w:rsidR="00E112CC">
              <w:rPr>
                <w:noProof/>
                <w:webHidden/>
              </w:rPr>
              <w:instrText xml:space="preserve"> PAGEREF _Toc456698053 \h </w:instrText>
            </w:r>
            <w:r>
              <w:rPr>
                <w:noProof/>
                <w:webHidden/>
              </w:rPr>
            </w:r>
            <w:r>
              <w:rPr>
                <w:noProof/>
                <w:webHidden/>
              </w:rPr>
              <w:fldChar w:fldCharType="separate"/>
            </w:r>
            <w:r w:rsidR="00E112CC">
              <w:rPr>
                <w:noProof/>
                <w:webHidden/>
              </w:rPr>
              <w:t>33</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54" w:history="1">
            <w:r w:rsidR="00E112CC" w:rsidRPr="00A558A5">
              <w:rPr>
                <w:rStyle w:val="Hypertextovodkaz"/>
                <w:noProof/>
              </w:rPr>
              <w:t>10.6 Značka k obrysu</w:t>
            </w:r>
            <w:r w:rsidR="00E112CC">
              <w:rPr>
                <w:noProof/>
                <w:webHidden/>
              </w:rPr>
              <w:tab/>
            </w:r>
            <w:r>
              <w:rPr>
                <w:noProof/>
                <w:webHidden/>
              </w:rPr>
              <w:fldChar w:fldCharType="begin"/>
            </w:r>
            <w:r w:rsidR="00E112CC">
              <w:rPr>
                <w:noProof/>
                <w:webHidden/>
              </w:rPr>
              <w:instrText xml:space="preserve"> PAGEREF _Toc456698054 \h </w:instrText>
            </w:r>
            <w:r>
              <w:rPr>
                <w:noProof/>
                <w:webHidden/>
              </w:rPr>
            </w:r>
            <w:r>
              <w:rPr>
                <w:noProof/>
                <w:webHidden/>
              </w:rPr>
              <w:fldChar w:fldCharType="separate"/>
            </w:r>
            <w:r w:rsidR="00E112CC">
              <w:rPr>
                <w:noProof/>
                <w:webHidden/>
              </w:rPr>
              <w:t>34</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55" w:history="1">
            <w:r w:rsidR="00E112CC" w:rsidRPr="00A558A5">
              <w:rPr>
                <w:rStyle w:val="Hypertextovodkaz"/>
                <w:noProof/>
              </w:rPr>
              <w:t>10.7 Vymaskování části linie</w:t>
            </w:r>
            <w:r w:rsidR="00E112CC">
              <w:rPr>
                <w:noProof/>
                <w:webHidden/>
              </w:rPr>
              <w:tab/>
            </w:r>
            <w:r>
              <w:rPr>
                <w:noProof/>
                <w:webHidden/>
              </w:rPr>
              <w:fldChar w:fldCharType="begin"/>
            </w:r>
            <w:r w:rsidR="00E112CC">
              <w:rPr>
                <w:noProof/>
                <w:webHidden/>
              </w:rPr>
              <w:instrText xml:space="preserve"> PAGEREF _Toc456698055 \h </w:instrText>
            </w:r>
            <w:r>
              <w:rPr>
                <w:noProof/>
                <w:webHidden/>
              </w:rPr>
            </w:r>
            <w:r>
              <w:rPr>
                <w:noProof/>
                <w:webHidden/>
              </w:rPr>
              <w:fldChar w:fldCharType="separate"/>
            </w:r>
            <w:r w:rsidR="00E112CC">
              <w:rPr>
                <w:noProof/>
                <w:webHidden/>
              </w:rPr>
              <w:t>34</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56" w:history="1">
            <w:r w:rsidR="00E112CC" w:rsidRPr="00A558A5">
              <w:rPr>
                <w:rStyle w:val="Hypertextovodkaz"/>
                <w:noProof/>
              </w:rPr>
              <w:t>10.8 Asymetrie značky mostu</w:t>
            </w:r>
            <w:r w:rsidR="00E112CC">
              <w:rPr>
                <w:noProof/>
                <w:webHidden/>
              </w:rPr>
              <w:tab/>
            </w:r>
            <w:r>
              <w:rPr>
                <w:noProof/>
                <w:webHidden/>
              </w:rPr>
              <w:fldChar w:fldCharType="begin"/>
            </w:r>
            <w:r w:rsidR="00E112CC">
              <w:rPr>
                <w:noProof/>
                <w:webHidden/>
              </w:rPr>
              <w:instrText xml:space="preserve"> PAGEREF _Toc456698056 \h </w:instrText>
            </w:r>
            <w:r>
              <w:rPr>
                <w:noProof/>
                <w:webHidden/>
              </w:rPr>
            </w:r>
            <w:r>
              <w:rPr>
                <w:noProof/>
                <w:webHidden/>
              </w:rPr>
              <w:fldChar w:fldCharType="separate"/>
            </w:r>
            <w:r w:rsidR="00E112CC">
              <w:rPr>
                <w:noProof/>
                <w:webHidden/>
              </w:rPr>
              <w:t>35</w:t>
            </w:r>
            <w:r>
              <w:rPr>
                <w:noProof/>
                <w:webHidden/>
              </w:rPr>
              <w:fldChar w:fldCharType="end"/>
            </w:r>
          </w:hyperlink>
        </w:p>
        <w:p w:rsidR="00E112CC" w:rsidRDefault="0085649E">
          <w:pPr>
            <w:pStyle w:val="Obsah3"/>
            <w:tabs>
              <w:tab w:val="right" w:leader="dot" w:pos="9060"/>
            </w:tabs>
            <w:rPr>
              <w:rFonts w:eastAsiaTheme="minorEastAsia"/>
              <w:noProof/>
              <w:lang w:eastAsia="cs-CZ"/>
            </w:rPr>
          </w:pPr>
          <w:hyperlink w:anchor="_Toc456698057" w:history="1">
            <w:r w:rsidR="00E112CC" w:rsidRPr="00A558A5">
              <w:rPr>
                <w:rStyle w:val="Hypertextovodkaz"/>
                <w:noProof/>
              </w:rPr>
              <w:t>10.9 Vyplnění uvolněného místa po prvku</w:t>
            </w:r>
            <w:r w:rsidR="00E112CC">
              <w:rPr>
                <w:noProof/>
                <w:webHidden/>
              </w:rPr>
              <w:tab/>
            </w:r>
            <w:r>
              <w:rPr>
                <w:noProof/>
                <w:webHidden/>
              </w:rPr>
              <w:fldChar w:fldCharType="begin"/>
            </w:r>
            <w:r w:rsidR="00E112CC">
              <w:rPr>
                <w:noProof/>
                <w:webHidden/>
              </w:rPr>
              <w:instrText xml:space="preserve"> PAGEREF _Toc456698057 \h </w:instrText>
            </w:r>
            <w:r>
              <w:rPr>
                <w:noProof/>
                <w:webHidden/>
              </w:rPr>
            </w:r>
            <w:r>
              <w:rPr>
                <w:noProof/>
                <w:webHidden/>
              </w:rPr>
              <w:fldChar w:fldCharType="separate"/>
            </w:r>
            <w:r w:rsidR="00E112CC">
              <w:rPr>
                <w:noProof/>
                <w:webHidden/>
              </w:rPr>
              <w:t>36</w:t>
            </w:r>
            <w:r>
              <w:rPr>
                <w:noProof/>
                <w:webHidden/>
              </w:rPr>
              <w:fldChar w:fldCharType="end"/>
            </w:r>
          </w:hyperlink>
        </w:p>
        <w:p w:rsidR="00F33F48" w:rsidRDefault="0085649E">
          <w:r>
            <w:fldChar w:fldCharType="end"/>
          </w:r>
        </w:p>
      </w:sdtContent>
    </w:sdt>
    <w:p w:rsidR="00F33F48" w:rsidRDefault="00F33F48">
      <w:pPr>
        <w:rPr>
          <w:rFonts w:ascii="Verdana" w:eastAsia="Times New Roman" w:hAnsi="Verdana" w:cs="Times New Roman"/>
          <w:color w:val="222222"/>
          <w:sz w:val="18"/>
          <w:szCs w:val="18"/>
          <w:shd w:val="clear" w:color="auto" w:fill="FFFFFF"/>
          <w:lang w:eastAsia="cs-CZ"/>
        </w:rPr>
      </w:pPr>
      <w:r>
        <w:rPr>
          <w:rFonts w:ascii="Verdana" w:eastAsia="Times New Roman" w:hAnsi="Verdana" w:cs="Times New Roman"/>
          <w:color w:val="222222"/>
          <w:sz w:val="18"/>
          <w:szCs w:val="18"/>
          <w:shd w:val="clear" w:color="auto" w:fill="FFFFFF"/>
          <w:lang w:eastAsia="cs-CZ"/>
        </w:rPr>
        <w:br w:type="page"/>
      </w:r>
    </w:p>
    <w:p w:rsidR="00F4593E" w:rsidRPr="007A08A9" w:rsidRDefault="007A08A9" w:rsidP="007A08A9">
      <w:pPr>
        <w:pStyle w:val="Nadpis1"/>
      </w:pPr>
      <w:bookmarkStart w:id="0" w:name="_Toc453339328"/>
      <w:bookmarkStart w:id="1" w:name="_Toc456698018"/>
      <w:r w:rsidRPr="007A08A9">
        <w:t>1</w:t>
      </w:r>
      <w:r w:rsidR="0079294D">
        <w:t>.</w:t>
      </w:r>
      <w:r w:rsidRPr="007A08A9">
        <w:t xml:space="preserve"> </w:t>
      </w:r>
      <w:r w:rsidR="00F4593E" w:rsidRPr="007A08A9">
        <w:t>Operátory generalizace</w:t>
      </w:r>
      <w:bookmarkEnd w:id="0"/>
      <w:bookmarkEnd w:id="1"/>
    </w:p>
    <w:p w:rsidR="009B5424" w:rsidRDefault="009B5424" w:rsidP="00F4593E">
      <w:pPr>
        <w:spacing w:after="0" w:line="240" w:lineRule="auto"/>
        <w:rPr>
          <w:rFonts w:ascii="Verdana" w:eastAsia="Times New Roman" w:hAnsi="Verdana" w:cs="Times New Roman"/>
          <w:color w:val="222222"/>
          <w:sz w:val="18"/>
          <w:szCs w:val="18"/>
          <w:shd w:val="clear" w:color="auto" w:fill="FFFFFF"/>
          <w:lang w:eastAsia="cs-CZ"/>
        </w:rPr>
      </w:pPr>
    </w:p>
    <w:p w:rsidR="00F4593E" w:rsidRDefault="00F4593E" w:rsidP="00F4593E">
      <w:pPr>
        <w:spacing w:after="0" w:line="240" w:lineRule="auto"/>
        <w:rPr>
          <w:rFonts w:ascii="Verdana" w:eastAsia="Times New Roman" w:hAnsi="Verdana" w:cs="Times New Roman"/>
          <w:color w:val="222222"/>
          <w:sz w:val="18"/>
          <w:szCs w:val="18"/>
          <w:shd w:val="clear" w:color="auto" w:fill="FFFFFF"/>
          <w:lang w:eastAsia="cs-CZ"/>
        </w:rPr>
      </w:pPr>
      <w:r w:rsidRPr="00F4593E">
        <w:rPr>
          <w:rFonts w:ascii="Verdana" w:eastAsia="Times New Roman" w:hAnsi="Verdana" w:cs="Times New Roman"/>
          <w:color w:val="222222"/>
          <w:sz w:val="18"/>
          <w:szCs w:val="18"/>
          <w:shd w:val="clear" w:color="auto" w:fill="FFFFFF"/>
          <w:lang w:eastAsia="cs-CZ"/>
        </w:rPr>
        <w:t>Operátory jsou základním stavebním kamenem generalizace. Jedná se o činnosti, kterými řešíme jednotlivé generalizační situace. Například operátor Vylepšení (</w:t>
      </w:r>
      <w:proofErr w:type="spellStart"/>
      <w:r w:rsidR="00AC392E">
        <w:rPr>
          <w:rFonts w:ascii="Verdana" w:eastAsia="Times New Roman" w:hAnsi="Verdana" w:cs="Times New Roman"/>
          <w:color w:val="222222"/>
          <w:sz w:val="18"/>
          <w:szCs w:val="18"/>
          <w:shd w:val="clear" w:color="auto" w:fill="FFFFFF"/>
          <w:lang w:eastAsia="cs-CZ"/>
        </w:rPr>
        <w:t>R</w:t>
      </w:r>
      <w:r w:rsidRPr="00F4593E">
        <w:rPr>
          <w:rFonts w:ascii="Verdana" w:eastAsia="Times New Roman" w:hAnsi="Verdana" w:cs="Times New Roman"/>
          <w:color w:val="222222"/>
          <w:sz w:val="18"/>
          <w:szCs w:val="18"/>
          <w:shd w:val="clear" w:color="auto" w:fill="FFFFFF"/>
          <w:lang w:eastAsia="cs-CZ"/>
        </w:rPr>
        <w:t>efinement</w:t>
      </w:r>
      <w:proofErr w:type="spellEnd"/>
      <w:r w:rsidRPr="00F4593E">
        <w:rPr>
          <w:rFonts w:ascii="Verdana" w:eastAsia="Times New Roman" w:hAnsi="Verdana" w:cs="Times New Roman"/>
          <w:color w:val="222222"/>
          <w:sz w:val="18"/>
          <w:szCs w:val="18"/>
          <w:shd w:val="clear" w:color="auto" w:fill="FFFFFF"/>
          <w:lang w:eastAsia="cs-CZ"/>
        </w:rPr>
        <w:t>) může být provede</w:t>
      </w:r>
      <w:r w:rsidR="001A7A82">
        <w:rPr>
          <w:rFonts w:ascii="Verdana" w:eastAsia="Times New Roman" w:hAnsi="Verdana" w:cs="Times New Roman"/>
          <w:color w:val="222222"/>
          <w:sz w:val="18"/>
          <w:szCs w:val="18"/>
          <w:shd w:val="clear" w:color="auto" w:fill="FFFFFF"/>
          <w:lang w:eastAsia="cs-CZ"/>
        </w:rPr>
        <w:t>n</w:t>
      </w:r>
      <w:r w:rsidRPr="00F4593E">
        <w:rPr>
          <w:rFonts w:ascii="Verdana" w:eastAsia="Times New Roman" w:hAnsi="Verdana" w:cs="Times New Roman"/>
          <w:color w:val="222222"/>
          <w:sz w:val="18"/>
          <w:szCs w:val="18"/>
          <w:shd w:val="clear" w:color="auto" w:fill="FFFFFF"/>
          <w:lang w:eastAsia="cs-CZ"/>
        </w:rPr>
        <w:t xml:space="preserve"> operací (postupem) ztotožn</w:t>
      </w:r>
      <w:r w:rsidR="001A7A82">
        <w:rPr>
          <w:rFonts w:ascii="Verdana" w:eastAsia="Times New Roman" w:hAnsi="Verdana" w:cs="Times New Roman"/>
          <w:color w:val="222222"/>
          <w:sz w:val="18"/>
          <w:szCs w:val="18"/>
          <w:shd w:val="clear" w:color="auto" w:fill="FFFFFF"/>
          <w:lang w:eastAsia="cs-CZ"/>
        </w:rPr>
        <w:t>ě</w:t>
      </w:r>
      <w:r w:rsidRPr="00F4593E">
        <w:rPr>
          <w:rFonts w:ascii="Verdana" w:eastAsia="Times New Roman" w:hAnsi="Verdana" w:cs="Times New Roman"/>
          <w:color w:val="222222"/>
          <w:sz w:val="18"/>
          <w:szCs w:val="18"/>
          <w:shd w:val="clear" w:color="auto" w:fill="FFFFFF"/>
          <w:lang w:eastAsia="cs-CZ"/>
        </w:rPr>
        <w:t>ní lemovky lesa s okrajovou čarou náspu. To je poté v digitální podobě provedeno pomocí algoritmu ztotožn</w:t>
      </w:r>
      <w:r w:rsidR="001A7A82">
        <w:rPr>
          <w:rFonts w:ascii="Verdana" w:eastAsia="Times New Roman" w:hAnsi="Verdana" w:cs="Times New Roman"/>
          <w:color w:val="222222"/>
          <w:sz w:val="18"/>
          <w:szCs w:val="18"/>
          <w:shd w:val="clear" w:color="auto" w:fill="FFFFFF"/>
          <w:lang w:eastAsia="cs-CZ"/>
        </w:rPr>
        <w:t>ě</w:t>
      </w:r>
      <w:r w:rsidRPr="00F4593E">
        <w:rPr>
          <w:rFonts w:ascii="Verdana" w:eastAsia="Times New Roman" w:hAnsi="Verdana" w:cs="Times New Roman"/>
          <w:color w:val="222222"/>
          <w:sz w:val="18"/>
          <w:szCs w:val="18"/>
          <w:shd w:val="clear" w:color="auto" w:fill="FFFFFF"/>
          <w:lang w:eastAsia="cs-CZ"/>
        </w:rPr>
        <w:t xml:space="preserve">ní, implementovaného například v knihovně </w:t>
      </w:r>
      <w:proofErr w:type="spellStart"/>
      <w:r w:rsidRPr="00F4593E">
        <w:rPr>
          <w:rFonts w:ascii="Verdana" w:eastAsia="Times New Roman" w:hAnsi="Verdana" w:cs="Times New Roman"/>
          <w:color w:val="222222"/>
          <w:sz w:val="18"/>
          <w:szCs w:val="18"/>
          <w:shd w:val="clear" w:color="auto" w:fill="FFFFFF"/>
          <w:lang w:eastAsia="cs-CZ"/>
        </w:rPr>
        <w:t>WebGen</w:t>
      </w:r>
      <w:proofErr w:type="spellEnd"/>
      <w:r w:rsidRPr="00F4593E">
        <w:rPr>
          <w:rFonts w:ascii="Verdana" w:eastAsia="Times New Roman" w:hAnsi="Verdana" w:cs="Times New Roman"/>
          <w:color w:val="222222"/>
          <w:sz w:val="18"/>
          <w:szCs w:val="18"/>
          <w:shd w:val="clear" w:color="auto" w:fill="FFFFFF"/>
          <w:lang w:eastAsia="cs-CZ"/>
        </w:rPr>
        <w:t>. Operátor je tedy mec</w:t>
      </w:r>
      <w:r w:rsidR="001A7A82">
        <w:rPr>
          <w:rFonts w:ascii="Verdana" w:eastAsia="Times New Roman" w:hAnsi="Verdana" w:cs="Times New Roman"/>
          <w:color w:val="222222"/>
          <w:sz w:val="18"/>
          <w:szCs w:val="18"/>
          <w:shd w:val="clear" w:color="auto" w:fill="FFFFFF"/>
          <w:lang w:eastAsia="cs-CZ"/>
        </w:rPr>
        <w:t>hanismus transformace skupiny (</w:t>
      </w:r>
      <w:r w:rsidRPr="00F4593E">
        <w:rPr>
          <w:rFonts w:ascii="Verdana" w:eastAsia="Times New Roman" w:hAnsi="Verdana" w:cs="Times New Roman"/>
          <w:color w:val="222222"/>
          <w:sz w:val="18"/>
          <w:szCs w:val="18"/>
          <w:shd w:val="clear" w:color="auto" w:fill="FFFFFF"/>
          <w:lang w:eastAsia="cs-CZ"/>
        </w:rPr>
        <w:t>0..n) kartografick</w:t>
      </w:r>
      <w:r w:rsidR="001A7A82">
        <w:rPr>
          <w:rFonts w:ascii="Verdana" w:eastAsia="Times New Roman" w:hAnsi="Verdana" w:cs="Times New Roman"/>
          <w:color w:val="222222"/>
          <w:sz w:val="18"/>
          <w:szCs w:val="18"/>
          <w:shd w:val="clear" w:color="auto" w:fill="FFFFFF"/>
          <w:lang w:eastAsia="cs-CZ"/>
        </w:rPr>
        <w:t>ý</w:t>
      </w:r>
      <w:r w:rsidRPr="00F4593E">
        <w:rPr>
          <w:rFonts w:ascii="Verdana" w:eastAsia="Times New Roman" w:hAnsi="Verdana" w:cs="Times New Roman"/>
          <w:color w:val="222222"/>
          <w:sz w:val="18"/>
          <w:szCs w:val="18"/>
          <w:shd w:val="clear" w:color="auto" w:fill="FFFFFF"/>
          <w:lang w:eastAsia="cs-CZ"/>
        </w:rPr>
        <w:t>ch objektů na jinou skupinu kartografických objektů (0..m). Operátorem může být i změna použitého symbolu.</w:t>
      </w:r>
    </w:p>
    <w:p w:rsidR="003226CF" w:rsidRDefault="003226CF" w:rsidP="00F4593E">
      <w:pPr>
        <w:spacing w:after="0" w:line="240" w:lineRule="auto"/>
        <w:rPr>
          <w:rFonts w:ascii="Verdana" w:eastAsia="Times New Roman" w:hAnsi="Verdana" w:cs="Times New Roman"/>
          <w:color w:val="222222"/>
          <w:sz w:val="18"/>
          <w:szCs w:val="18"/>
          <w:shd w:val="clear" w:color="auto" w:fill="FFFFFF"/>
          <w:lang w:eastAsia="cs-CZ"/>
        </w:rPr>
      </w:pPr>
    </w:p>
    <w:p w:rsidR="003C0CFF" w:rsidRPr="007A08A9" w:rsidRDefault="007A08A9" w:rsidP="00406430">
      <w:pPr>
        <w:pStyle w:val="Nadpis2"/>
      </w:pPr>
      <w:bookmarkStart w:id="2" w:name="_Toc453339329"/>
      <w:bookmarkStart w:id="3" w:name="_Toc456698019"/>
      <w:r w:rsidRPr="007A08A9">
        <w:t xml:space="preserve">1.1 </w:t>
      </w:r>
      <w:r w:rsidR="003C0CFF" w:rsidRPr="007A08A9">
        <w:t xml:space="preserve">Základní </w:t>
      </w:r>
      <w:r w:rsidR="009273C3" w:rsidRPr="007A08A9">
        <w:t xml:space="preserve">typy </w:t>
      </w:r>
      <w:r w:rsidR="003C0CFF" w:rsidRPr="007A08A9">
        <w:t>operátor</w:t>
      </w:r>
      <w:r w:rsidR="009273C3" w:rsidRPr="007A08A9">
        <w:t>ů</w:t>
      </w:r>
      <w:r w:rsidR="003C0CFF" w:rsidRPr="007A08A9">
        <w:t xml:space="preserve"> kartografické generalizace</w:t>
      </w:r>
      <w:bookmarkEnd w:id="2"/>
      <w:bookmarkEnd w:id="3"/>
    </w:p>
    <w:p w:rsidR="003226CF" w:rsidRDefault="003C0CFF" w:rsidP="003226CF">
      <w:pPr>
        <w:pStyle w:val="Nadpis4"/>
        <w:rPr>
          <w:rFonts w:ascii="Verdana" w:hAnsi="Verdana"/>
          <w:color w:val="auto"/>
        </w:rPr>
      </w:pPr>
      <w:r w:rsidRPr="003C0CFF">
        <w:rPr>
          <w:rFonts w:ascii="Verdana" w:hAnsi="Verdana"/>
          <w:noProof/>
          <w:color w:val="auto"/>
          <w:lang w:eastAsia="cs-CZ"/>
        </w:rPr>
        <w:drawing>
          <wp:inline distT="0" distB="0" distL="0" distR="0">
            <wp:extent cx="5760720" cy="2681257"/>
            <wp:effectExtent l="19050" t="0" r="0" b="0"/>
            <wp:docPr id="18" name="obrázek 65" descr="Figure 2.1 (a) Elimination, (b) Simplification, (c) Aggregation, (d) Size reduction, (e) Typification, (f) Exaggeration, (g) Classification and symbolization, (h) Displacement, (i) Refin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Figure 2.1 (a) Elimination, (b) Simplification, (c) Aggregation, (d) Size reduction, (e) Typification, (f) Exaggeration, (g) Classification and symbolization, (h) Displacement, (i) Refinement"/>
                    <pic:cNvPicPr>
                      <a:picLocks noChangeAspect="1" noChangeArrowheads="1"/>
                    </pic:cNvPicPr>
                  </pic:nvPicPr>
                  <pic:blipFill>
                    <a:blip r:embed="rId8" cstate="print"/>
                    <a:srcRect/>
                    <a:stretch>
                      <a:fillRect/>
                    </a:stretch>
                  </pic:blipFill>
                  <pic:spPr bwMode="auto">
                    <a:xfrm>
                      <a:off x="0" y="0"/>
                      <a:ext cx="5760720" cy="2681257"/>
                    </a:xfrm>
                    <a:prstGeom prst="rect">
                      <a:avLst/>
                    </a:prstGeom>
                    <a:noFill/>
                    <a:ln w="9525">
                      <a:noFill/>
                      <a:miter lim="800000"/>
                      <a:headEnd/>
                      <a:tailEnd/>
                    </a:ln>
                  </pic:spPr>
                </pic:pic>
              </a:graphicData>
            </a:graphic>
          </wp:inline>
        </w:drawing>
      </w:r>
    </w:p>
    <w:p w:rsidR="003C0CFF" w:rsidRPr="003C0CFF" w:rsidRDefault="003C0CFF" w:rsidP="003C0CFF"/>
    <w:tbl>
      <w:tblPr>
        <w:tblW w:w="0" w:type="auto"/>
        <w:tblCellSpacing w:w="15" w:type="dxa"/>
        <w:tblCellMar>
          <w:top w:w="15" w:type="dxa"/>
          <w:left w:w="15" w:type="dxa"/>
          <w:bottom w:w="15" w:type="dxa"/>
          <w:right w:w="15" w:type="dxa"/>
        </w:tblCellMar>
        <w:tblLook w:val="04A0"/>
      </w:tblPr>
      <w:tblGrid>
        <w:gridCol w:w="3076"/>
        <w:gridCol w:w="3014"/>
        <w:gridCol w:w="3014"/>
      </w:tblGrid>
      <w:tr w:rsidR="0086733D" w:rsidRPr="002A00CD" w:rsidTr="00E1042B">
        <w:trPr>
          <w:tblCellSpacing w:w="15" w:type="dxa"/>
        </w:trPr>
        <w:tc>
          <w:tcPr>
            <w:tcW w:w="3031" w:type="dxa"/>
            <w:tcBorders>
              <w:top w:val="single" w:sz="4" w:space="0" w:color="auto"/>
              <w:left w:val="single" w:sz="4" w:space="0" w:color="auto"/>
              <w:bottom w:val="single" w:sz="4" w:space="0" w:color="auto"/>
              <w:right w:val="single" w:sz="4" w:space="0" w:color="auto"/>
            </w:tcBorders>
            <w:vAlign w:val="center"/>
          </w:tcPr>
          <w:p w:rsidR="0086733D" w:rsidRPr="007727A5" w:rsidRDefault="0085649E" w:rsidP="007727A5">
            <w:pPr>
              <w:pStyle w:val="Odstavecseseznamem"/>
              <w:numPr>
                <w:ilvl w:val="0"/>
                <w:numId w:val="9"/>
              </w:numPr>
              <w:rPr>
                <w:b/>
                <w:color w:val="548DD4" w:themeColor="text2" w:themeTint="99"/>
                <w:sz w:val="24"/>
                <w:szCs w:val="24"/>
              </w:rPr>
            </w:pPr>
            <w:hyperlink r:id="rId9" w:history="1">
              <w:r w:rsidR="0086733D" w:rsidRPr="007727A5">
                <w:rPr>
                  <w:rStyle w:val="Hypertextovodkaz"/>
                  <w:b/>
                  <w:color w:val="548DD4" w:themeColor="text2" w:themeTint="99"/>
                </w:rPr>
                <w:t>Vypuštění</w:t>
              </w:r>
            </w:hyperlink>
          </w:p>
        </w:tc>
        <w:tc>
          <w:tcPr>
            <w:tcW w:w="2984" w:type="dxa"/>
            <w:tcBorders>
              <w:top w:val="single" w:sz="4" w:space="0" w:color="auto"/>
              <w:left w:val="single" w:sz="4" w:space="0" w:color="auto"/>
              <w:bottom w:val="single" w:sz="4" w:space="0" w:color="auto"/>
              <w:right w:val="single" w:sz="4" w:space="0" w:color="auto"/>
            </w:tcBorders>
            <w:vAlign w:val="center"/>
          </w:tcPr>
          <w:p w:rsidR="0086733D" w:rsidRPr="007727A5" w:rsidRDefault="0085649E" w:rsidP="007727A5">
            <w:pPr>
              <w:pStyle w:val="Odstavecseseznamem"/>
              <w:numPr>
                <w:ilvl w:val="0"/>
                <w:numId w:val="9"/>
              </w:numPr>
              <w:rPr>
                <w:b/>
                <w:color w:val="548DD4" w:themeColor="text2" w:themeTint="99"/>
                <w:sz w:val="24"/>
                <w:szCs w:val="24"/>
              </w:rPr>
            </w:pPr>
            <w:hyperlink r:id="rId10" w:history="1">
              <w:r w:rsidR="0086733D" w:rsidRPr="007727A5">
                <w:rPr>
                  <w:rStyle w:val="Hypertextovodkaz"/>
                  <w:b/>
                  <w:color w:val="548DD4" w:themeColor="text2" w:themeTint="99"/>
                </w:rPr>
                <w:t>Zjednodušení</w:t>
              </w:r>
            </w:hyperlink>
          </w:p>
        </w:tc>
        <w:tc>
          <w:tcPr>
            <w:tcW w:w="2969" w:type="dxa"/>
            <w:tcBorders>
              <w:top w:val="single" w:sz="4" w:space="0" w:color="auto"/>
              <w:left w:val="single" w:sz="4" w:space="0" w:color="auto"/>
              <w:bottom w:val="single" w:sz="4" w:space="0" w:color="auto"/>
              <w:right w:val="single" w:sz="4" w:space="0" w:color="auto"/>
            </w:tcBorders>
            <w:vAlign w:val="center"/>
          </w:tcPr>
          <w:p w:rsidR="0086733D" w:rsidRPr="007727A5" w:rsidRDefault="0085649E" w:rsidP="007727A5">
            <w:pPr>
              <w:pStyle w:val="Odstavecseseznamem"/>
              <w:numPr>
                <w:ilvl w:val="0"/>
                <w:numId w:val="9"/>
              </w:numPr>
              <w:rPr>
                <w:b/>
                <w:color w:val="548DD4" w:themeColor="text2" w:themeTint="99"/>
                <w:sz w:val="24"/>
                <w:szCs w:val="24"/>
              </w:rPr>
            </w:pPr>
            <w:hyperlink r:id="rId11" w:history="1">
              <w:r w:rsidR="0086733D" w:rsidRPr="007727A5">
                <w:rPr>
                  <w:rStyle w:val="Hypertextovodkaz"/>
                  <w:b/>
                  <w:color w:val="548DD4" w:themeColor="text2" w:themeTint="99"/>
                </w:rPr>
                <w:t>Agregace</w:t>
              </w:r>
            </w:hyperlink>
          </w:p>
        </w:tc>
      </w:tr>
      <w:tr w:rsidR="0086733D" w:rsidRPr="002A00CD" w:rsidTr="00E1042B">
        <w:trPr>
          <w:tblCellSpacing w:w="15" w:type="dxa"/>
        </w:trPr>
        <w:tc>
          <w:tcPr>
            <w:tcW w:w="3031" w:type="dxa"/>
            <w:tcBorders>
              <w:top w:val="single" w:sz="4" w:space="0" w:color="auto"/>
              <w:left w:val="single" w:sz="4" w:space="0" w:color="auto"/>
              <w:bottom w:val="single" w:sz="4" w:space="0" w:color="auto"/>
              <w:right w:val="single" w:sz="4" w:space="0" w:color="auto"/>
            </w:tcBorders>
            <w:vAlign w:val="center"/>
          </w:tcPr>
          <w:p w:rsidR="0086733D" w:rsidRPr="007727A5" w:rsidRDefault="0085649E" w:rsidP="007727A5">
            <w:pPr>
              <w:pStyle w:val="Odstavecseseznamem"/>
              <w:numPr>
                <w:ilvl w:val="0"/>
                <w:numId w:val="9"/>
              </w:numPr>
              <w:rPr>
                <w:b/>
                <w:color w:val="548DD4" w:themeColor="text2" w:themeTint="99"/>
                <w:sz w:val="24"/>
                <w:szCs w:val="24"/>
              </w:rPr>
            </w:pPr>
            <w:hyperlink r:id="rId12" w:history="1">
              <w:r w:rsidR="0086733D" w:rsidRPr="007727A5">
                <w:rPr>
                  <w:rStyle w:val="Hypertextovodkaz"/>
                  <w:b/>
                  <w:color w:val="548DD4" w:themeColor="text2" w:themeTint="99"/>
                </w:rPr>
                <w:t>Kolaps</w:t>
              </w:r>
            </w:hyperlink>
          </w:p>
        </w:tc>
        <w:tc>
          <w:tcPr>
            <w:tcW w:w="2984" w:type="dxa"/>
            <w:tcBorders>
              <w:top w:val="single" w:sz="4" w:space="0" w:color="auto"/>
              <w:left w:val="single" w:sz="4" w:space="0" w:color="auto"/>
              <w:bottom w:val="single" w:sz="4" w:space="0" w:color="auto"/>
              <w:right w:val="single" w:sz="4" w:space="0" w:color="auto"/>
            </w:tcBorders>
            <w:vAlign w:val="center"/>
          </w:tcPr>
          <w:p w:rsidR="0086733D" w:rsidRPr="007727A5" w:rsidRDefault="007727A5" w:rsidP="007727A5">
            <w:pPr>
              <w:pStyle w:val="Odstavecseseznamem"/>
              <w:numPr>
                <w:ilvl w:val="0"/>
                <w:numId w:val="9"/>
              </w:numPr>
              <w:rPr>
                <w:b/>
                <w:color w:val="548DD4" w:themeColor="text2" w:themeTint="99"/>
                <w:sz w:val="24"/>
                <w:szCs w:val="24"/>
              </w:rPr>
            </w:pPr>
            <w:r>
              <w:t xml:space="preserve"> </w:t>
            </w:r>
            <w:hyperlink r:id="rId13" w:history="1">
              <w:r w:rsidR="0086733D" w:rsidRPr="007727A5">
                <w:rPr>
                  <w:rStyle w:val="Hypertextovodkaz"/>
                  <w:b/>
                  <w:color w:val="548DD4" w:themeColor="text2" w:themeTint="99"/>
                </w:rPr>
                <w:t>Typizace</w:t>
              </w:r>
            </w:hyperlink>
          </w:p>
        </w:tc>
        <w:tc>
          <w:tcPr>
            <w:tcW w:w="2969" w:type="dxa"/>
            <w:tcBorders>
              <w:top w:val="single" w:sz="4" w:space="0" w:color="auto"/>
              <w:left w:val="single" w:sz="4" w:space="0" w:color="auto"/>
              <w:bottom w:val="single" w:sz="4" w:space="0" w:color="auto"/>
              <w:right w:val="single" w:sz="4" w:space="0" w:color="auto"/>
            </w:tcBorders>
            <w:vAlign w:val="center"/>
          </w:tcPr>
          <w:p w:rsidR="0086733D" w:rsidRPr="007727A5" w:rsidRDefault="0085649E" w:rsidP="007727A5">
            <w:pPr>
              <w:pStyle w:val="Odstavecseseznamem"/>
              <w:numPr>
                <w:ilvl w:val="0"/>
                <w:numId w:val="9"/>
              </w:numPr>
              <w:rPr>
                <w:b/>
                <w:color w:val="548DD4" w:themeColor="text2" w:themeTint="99"/>
                <w:sz w:val="24"/>
                <w:szCs w:val="24"/>
              </w:rPr>
            </w:pPr>
            <w:hyperlink r:id="rId14" w:history="1">
              <w:r w:rsidR="0086733D" w:rsidRPr="007727A5">
                <w:rPr>
                  <w:rStyle w:val="Hypertextovodkaz"/>
                  <w:b/>
                  <w:color w:val="548DD4" w:themeColor="text2" w:themeTint="99"/>
                </w:rPr>
                <w:t>Zvýraznění</w:t>
              </w:r>
            </w:hyperlink>
          </w:p>
        </w:tc>
      </w:tr>
      <w:tr w:rsidR="0086733D" w:rsidRPr="002A00CD" w:rsidTr="00E1042B">
        <w:trPr>
          <w:tblCellSpacing w:w="15" w:type="dxa"/>
        </w:trPr>
        <w:tc>
          <w:tcPr>
            <w:tcW w:w="3031" w:type="dxa"/>
            <w:tcBorders>
              <w:top w:val="single" w:sz="4" w:space="0" w:color="auto"/>
              <w:left w:val="single" w:sz="4" w:space="0" w:color="auto"/>
              <w:bottom w:val="single" w:sz="4" w:space="0" w:color="auto"/>
              <w:right w:val="single" w:sz="4" w:space="0" w:color="auto"/>
            </w:tcBorders>
            <w:vAlign w:val="center"/>
          </w:tcPr>
          <w:p w:rsidR="0086733D" w:rsidRPr="007727A5" w:rsidRDefault="0085649E" w:rsidP="007727A5">
            <w:pPr>
              <w:pStyle w:val="Odstavecseseznamem"/>
              <w:numPr>
                <w:ilvl w:val="0"/>
                <w:numId w:val="9"/>
              </w:numPr>
              <w:rPr>
                <w:b/>
                <w:color w:val="548DD4" w:themeColor="text2" w:themeTint="99"/>
                <w:sz w:val="24"/>
                <w:szCs w:val="24"/>
              </w:rPr>
            </w:pPr>
            <w:hyperlink r:id="rId15" w:history="1">
              <w:r w:rsidR="0086733D" w:rsidRPr="007727A5">
                <w:rPr>
                  <w:rStyle w:val="Hypertextovodkaz"/>
                  <w:b/>
                  <w:color w:val="548DD4" w:themeColor="text2" w:themeTint="99"/>
                </w:rPr>
                <w:t>Klasifikace</w:t>
              </w:r>
            </w:hyperlink>
          </w:p>
        </w:tc>
        <w:tc>
          <w:tcPr>
            <w:tcW w:w="2984" w:type="dxa"/>
            <w:tcBorders>
              <w:top w:val="single" w:sz="4" w:space="0" w:color="auto"/>
              <w:left w:val="single" w:sz="4" w:space="0" w:color="auto"/>
              <w:bottom w:val="single" w:sz="4" w:space="0" w:color="auto"/>
              <w:right w:val="single" w:sz="4" w:space="0" w:color="auto"/>
            </w:tcBorders>
            <w:vAlign w:val="center"/>
          </w:tcPr>
          <w:p w:rsidR="0086733D" w:rsidRPr="007727A5" w:rsidRDefault="0085649E" w:rsidP="007727A5">
            <w:pPr>
              <w:pStyle w:val="Odstavecseseznamem"/>
              <w:numPr>
                <w:ilvl w:val="0"/>
                <w:numId w:val="9"/>
              </w:numPr>
              <w:rPr>
                <w:b/>
                <w:color w:val="548DD4" w:themeColor="text2" w:themeTint="99"/>
                <w:sz w:val="24"/>
                <w:szCs w:val="24"/>
              </w:rPr>
            </w:pPr>
            <w:hyperlink r:id="rId16" w:history="1">
              <w:r w:rsidR="0086733D" w:rsidRPr="007727A5">
                <w:rPr>
                  <w:rStyle w:val="Hypertextovodkaz"/>
                  <w:b/>
                  <w:color w:val="548DD4" w:themeColor="text2" w:themeTint="99"/>
                </w:rPr>
                <w:t>Odsun</w:t>
              </w:r>
            </w:hyperlink>
          </w:p>
        </w:tc>
        <w:tc>
          <w:tcPr>
            <w:tcW w:w="2969" w:type="dxa"/>
            <w:tcBorders>
              <w:top w:val="single" w:sz="4" w:space="0" w:color="auto"/>
              <w:left w:val="single" w:sz="4" w:space="0" w:color="auto"/>
              <w:bottom w:val="single" w:sz="4" w:space="0" w:color="auto"/>
              <w:right w:val="single" w:sz="4" w:space="0" w:color="auto"/>
            </w:tcBorders>
            <w:vAlign w:val="center"/>
          </w:tcPr>
          <w:p w:rsidR="0086733D" w:rsidRPr="007727A5" w:rsidRDefault="0085649E" w:rsidP="007727A5">
            <w:pPr>
              <w:pStyle w:val="Odstavecseseznamem"/>
              <w:numPr>
                <w:ilvl w:val="0"/>
                <w:numId w:val="9"/>
              </w:numPr>
              <w:rPr>
                <w:b/>
                <w:color w:val="548DD4" w:themeColor="text2" w:themeTint="99"/>
                <w:sz w:val="24"/>
                <w:szCs w:val="24"/>
              </w:rPr>
            </w:pPr>
            <w:hyperlink r:id="rId17" w:history="1">
              <w:r w:rsidR="0086733D" w:rsidRPr="007727A5">
                <w:rPr>
                  <w:rStyle w:val="Hypertextovodkaz"/>
                  <w:b/>
                  <w:color w:val="548DD4" w:themeColor="text2" w:themeTint="99"/>
                </w:rPr>
                <w:t>Vylepšení</w:t>
              </w:r>
            </w:hyperlink>
          </w:p>
        </w:tc>
      </w:tr>
      <w:tr w:rsidR="007727A5" w:rsidRPr="002A00CD" w:rsidTr="00552A44">
        <w:trPr>
          <w:tblCellSpacing w:w="15" w:type="dxa"/>
        </w:trPr>
        <w:tc>
          <w:tcPr>
            <w:tcW w:w="303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7727A5" w:rsidRDefault="007727A5" w:rsidP="00B431EC">
            <w:r>
              <w:t xml:space="preserve">        </w:t>
            </w:r>
            <w:hyperlink r:id="rId18" w:history="1">
              <w:r>
                <w:rPr>
                  <w:rStyle w:val="Hypertextovodkaz"/>
                  <w:b/>
                  <w:color w:val="548DD4" w:themeColor="text2" w:themeTint="99"/>
                </w:rPr>
                <w:t>S</w:t>
              </w:r>
              <w:r w:rsidRPr="003C0CFF">
                <w:rPr>
                  <w:rStyle w:val="Hypertextovodkaz"/>
                  <w:b/>
                  <w:color w:val="548DD4" w:themeColor="text2" w:themeTint="99"/>
                </w:rPr>
                <w:t>ymbolizace</w:t>
              </w:r>
            </w:hyperlink>
          </w:p>
        </w:tc>
        <w:tc>
          <w:tcPr>
            <w:tcW w:w="2984" w:type="dxa"/>
            <w:tcBorders>
              <w:top w:val="single" w:sz="4" w:space="0" w:color="auto"/>
              <w:left w:val="single" w:sz="4" w:space="0" w:color="auto"/>
              <w:bottom w:val="single" w:sz="4" w:space="0" w:color="auto"/>
              <w:right w:val="single" w:sz="4" w:space="0" w:color="auto"/>
            </w:tcBorders>
            <w:vAlign w:val="center"/>
          </w:tcPr>
          <w:p w:rsidR="007727A5" w:rsidRDefault="007727A5" w:rsidP="00E1042B"/>
        </w:tc>
        <w:tc>
          <w:tcPr>
            <w:tcW w:w="2969" w:type="dxa"/>
            <w:tcBorders>
              <w:top w:val="single" w:sz="4" w:space="0" w:color="auto"/>
              <w:left w:val="single" w:sz="4" w:space="0" w:color="auto"/>
              <w:bottom w:val="single" w:sz="4" w:space="0" w:color="auto"/>
              <w:right w:val="single" w:sz="4" w:space="0" w:color="auto"/>
            </w:tcBorders>
            <w:vAlign w:val="center"/>
          </w:tcPr>
          <w:p w:rsidR="007727A5" w:rsidRDefault="007727A5" w:rsidP="00E1042B"/>
        </w:tc>
      </w:tr>
    </w:tbl>
    <w:p w:rsidR="003226CF" w:rsidRDefault="003226CF" w:rsidP="00F4593E">
      <w:pPr>
        <w:spacing w:after="0" w:line="240" w:lineRule="auto"/>
        <w:rPr>
          <w:rFonts w:ascii="Verdana" w:eastAsia="Times New Roman" w:hAnsi="Verdana" w:cs="Times New Roman"/>
          <w:color w:val="222222"/>
          <w:sz w:val="18"/>
          <w:szCs w:val="18"/>
          <w:shd w:val="clear" w:color="auto" w:fill="FFFFFF"/>
          <w:lang w:eastAsia="cs-CZ"/>
        </w:rPr>
      </w:pPr>
    </w:p>
    <w:p w:rsidR="007727A5" w:rsidRDefault="007727A5">
      <w:pPr>
        <w:rPr>
          <w:rFonts w:ascii="Verdana" w:eastAsia="Times New Roman" w:hAnsi="Verdana" w:cs="Times New Roman"/>
          <w:color w:val="222222"/>
          <w:sz w:val="18"/>
          <w:szCs w:val="18"/>
          <w:shd w:val="clear" w:color="auto" w:fill="FFFFFF"/>
          <w:lang w:eastAsia="cs-CZ"/>
        </w:rPr>
      </w:pPr>
    </w:p>
    <w:p w:rsidR="009273C3" w:rsidRDefault="007727A5">
      <w:pPr>
        <w:rPr>
          <w:rFonts w:ascii="Verdana" w:eastAsia="Times New Roman" w:hAnsi="Verdana" w:cs="Times New Roman"/>
          <w:color w:val="222222"/>
          <w:sz w:val="18"/>
          <w:szCs w:val="18"/>
          <w:shd w:val="clear" w:color="auto" w:fill="FFFFFF"/>
          <w:lang w:eastAsia="cs-CZ"/>
        </w:rPr>
      </w:pPr>
      <w:r>
        <w:rPr>
          <w:rFonts w:ascii="Verdana" w:eastAsia="Times New Roman" w:hAnsi="Verdana" w:cs="Times New Roman"/>
          <w:color w:val="222222"/>
          <w:sz w:val="18"/>
          <w:szCs w:val="18"/>
          <w:shd w:val="clear" w:color="auto" w:fill="FFFFFF"/>
          <w:lang w:eastAsia="cs-CZ"/>
        </w:rPr>
        <w:t>Specifickým případem</w:t>
      </w:r>
      <w:r w:rsidR="009273C3">
        <w:rPr>
          <w:rFonts w:ascii="Verdana" w:eastAsia="Times New Roman" w:hAnsi="Verdana" w:cs="Times New Roman"/>
          <w:color w:val="222222"/>
          <w:sz w:val="18"/>
          <w:szCs w:val="18"/>
          <w:shd w:val="clear" w:color="auto" w:fill="FFFFFF"/>
          <w:lang w:eastAsia="cs-CZ"/>
        </w:rPr>
        <w:t xml:space="preserve"> je operátor Symbolizace, který nelze zařadit mezi typické základní typy generalizačních operátorů. Jeho zvláštní charakter vyplývá ze skutečnosti, že je používán v případě, že ke správnému zobrazení prvku</w:t>
      </w:r>
      <w:r>
        <w:rPr>
          <w:rFonts w:ascii="Verdana" w:eastAsia="Times New Roman" w:hAnsi="Verdana" w:cs="Times New Roman"/>
          <w:color w:val="222222"/>
          <w:sz w:val="18"/>
          <w:szCs w:val="18"/>
          <w:shd w:val="clear" w:color="auto" w:fill="FFFFFF"/>
          <w:lang w:eastAsia="cs-CZ"/>
        </w:rPr>
        <w:t>, např. k</w:t>
      </w:r>
      <w:r w:rsidR="009273C3">
        <w:rPr>
          <w:rFonts w:ascii="Verdana" w:eastAsia="Times New Roman" w:hAnsi="Verdana" w:cs="Times New Roman"/>
          <w:color w:val="222222"/>
          <w:sz w:val="18"/>
          <w:szCs w:val="18"/>
          <w:shd w:val="clear" w:color="auto" w:fill="FFFFFF"/>
          <w:lang w:eastAsia="cs-CZ"/>
        </w:rPr>
        <w:t xml:space="preserve"> výběru příslušné varianty smluvené značky</w:t>
      </w:r>
      <w:r>
        <w:rPr>
          <w:rFonts w:ascii="Verdana" w:eastAsia="Times New Roman" w:hAnsi="Verdana" w:cs="Times New Roman"/>
          <w:color w:val="222222"/>
          <w:sz w:val="18"/>
          <w:szCs w:val="18"/>
          <w:shd w:val="clear" w:color="auto" w:fill="FFFFFF"/>
          <w:lang w:eastAsia="cs-CZ"/>
        </w:rPr>
        <w:t>,</w:t>
      </w:r>
      <w:r w:rsidR="009273C3">
        <w:rPr>
          <w:rFonts w:ascii="Verdana" w:eastAsia="Times New Roman" w:hAnsi="Verdana" w:cs="Times New Roman"/>
          <w:color w:val="222222"/>
          <w:sz w:val="18"/>
          <w:szCs w:val="18"/>
          <w:shd w:val="clear" w:color="auto" w:fill="FFFFFF"/>
          <w:lang w:eastAsia="cs-CZ"/>
        </w:rPr>
        <w:t xml:space="preserve"> je přikročeno až na základě výsledků provedených prostorových analýz a zjištění vzájemných vztahů </w:t>
      </w:r>
      <w:r>
        <w:rPr>
          <w:rFonts w:ascii="Verdana" w:eastAsia="Times New Roman" w:hAnsi="Verdana" w:cs="Times New Roman"/>
          <w:color w:val="222222"/>
          <w:sz w:val="18"/>
          <w:szCs w:val="18"/>
          <w:shd w:val="clear" w:color="auto" w:fill="FFFFFF"/>
          <w:lang w:eastAsia="cs-CZ"/>
        </w:rPr>
        <w:t xml:space="preserve">tohoto </w:t>
      </w:r>
      <w:r w:rsidR="009273C3">
        <w:rPr>
          <w:rFonts w:ascii="Verdana" w:eastAsia="Times New Roman" w:hAnsi="Verdana" w:cs="Times New Roman"/>
          <w:color w:val="222222"/>
          <w:sz w:val="18"/>
          <w:szCs w:val="18"/>
          <w:shd w:val="clear" w:color="auto" w:fill="FFFFFF"/>
          <w:lang w:eastAsia="cs-CZ"/>
        </w:rPr>
        <w:t xml:space="preserve">zpracovávaného prvku k okolním blízkým nebo </w:t>
      </w:r>
      <w:r>
        <w:rPr>
          <w:rFonts w:ascii="Verdana" w:eastAsia="Times New Roman" w:hAnsi="Verdana" w:cs="Times New Roman"/>
          <w:color w:val="222222"/>
          <w:sz w:val="18"/>
          <w:szCs w:val="18"/>
          <w:shd w:val="clear" w:color="auto" w:fill="FFFFFF"/>
          <w:lang w:eastAsia="cs-CZ"/>
        </w:rPr>
        <w:t xml:space="preserve">k okolním </w:t>
      </w:r>
      <w:r w:rsidR="009273C3">
        <w:rPr>
          <w:rFonts w:ascii="Verdana" w:eastAsia="Times New Roman" w:hAnsi="Verdana" w:cs="Times New Roman"/>
          <w:color w:val="222222"/>
          <w:sz w:val="18"/>
          <w:szCs w:val="18"/>
          <w:shd w:val="clear" w:color="auto" w:fill="FFFFFF"/>
          <w:lang w:eastAsia="cs-CZ"/>
        </w:rPr>
        <w:t xml:space="preserve">sémanticky souvisejícím prvkům. </w:t>
      </w:r>
      <w:r>
        <w:rPr>
          <w:rFonts w:ascii="Verdana" w:eastAsia="Times New Roman" w:hAnsi="Verdana" w:cs="Times New Roman"/>
          <w:color w:val="222222"/>
          <w:sz w:val="18"/>
          <w:szCs w:val="18"/>
          <w:shd w:val="clear" w:color="auto" w:fill="FFFFFF"/>
          <w:lang w:eastAsia="cs-CZ"/>
        </w:rPr>
        <w:t>Pro realizaci těchto prostorových analýz jsou používány v řadě případů stejné nebo obdobné algoritmy a výpočetní nástroje, jako pro řešení základních typů operátorů.</w:t>
      </w:r>
    </w:p>
    <w:p w:rsidR="007727A5" w:rsidRPr="00F33F48" w:rsidRDefault="007727A5" w:rsidP="00406430">
      <w:pPr>
        <w:rPr>
          <w:rFonts w:ascii="Calibri" w:eastAsia="Times New Roman" w:hAnsi="Calibri" w:cs="Times New Roman"/>
          <w:b/>
          <w:bCs/>
          <w:color w:val="1F497D" w:themeColor="text2"/>
          <w:sz w:val="26"/>
          <w:szCs w:val="36"/>
          <w:lang w:eastAsia="cs-CZ"/>
        </w:rPr>
      </w:pPr>
      <w:r>
        <w:rPr>
          <w:b/>
          <w:sz w:val="24"/>
          <w:szCs w:val="24"/>
        </w:rPr>
        <w:br w:type="page"/>
      </w:r>
      <w:bookmarkStart w:id="4" w:name="_Toc453339330"/>
      <w:r w:rsidR="007A08A9" w:rsidRPr="00F33F48">
        <w:rPr>
          <w:rFonts w:ascii="Calibri" w:eastAsia="Times New Roman" w:hAnsi="Calibri" w:cs="Times New Roman"/>
          <w:b/>
          <w:bCs/>
          <w:color w:val="1F497D" w:themeColor="text2"/>
          <w:sz w:val="26"/>
          <w:szCs w:val="36"/>
          <w:lang w:eastAsia="cs-CZ"/>
        </w:rPr>
        <w:t xml:space="preserve">1.2 </w:t>
      </w:r>
      <w:r w:rsidRPr="00F33F48">
        <w:rPr>
          <w:rFonts w:ascii="Calibri" w:eastAsia="Times New Roman" w:hAnsi="Calibri" w:cs="Times New Roman"/>
          <w:b/>
          <w:bCs/>
          <w:color w:val="1F497D" w:themeColor="text2"/>
          <w:sz w:val="26"/>
          <w:szCs w:val="36"/>
          <w:lang w:eastAsia="cs-CZ"/>
        </w:rPr>
        <w:t>Podrobná t</w:t>
      </w:r>
      <w:r w:rsidR="007A08A9" w:rsidRPr="00F33F48">
        <w:rPr>
          <w:rFonts w:ascii="Calibri" w:eastAsia="Times New Roman" w:hAnsi="Calibri" w:cs="Times New Roman"/>
          <w:b/>
          <w:bCs/>
          <w:color w:val="1F497D" w:themeColor="text2"/>
          <w:sz w:val="26"/>
          <w:szCs w:val="36"/>
          <w:lang w:eastAsia="cs-CZ"/>
        </w:rPr>
        <w:t xml:space="preserve">ypologie </w:t>
      </w:r>
      <w:r w:rsidR="00EB6C66" w:rsidRPr="00F33F48">
        <w:rPr>
          <w:rFonts w:ascii="Calibri" w:eastAsia="Times New Roman" w:hAnsi="Calibri" w:cs="Times New Roman"/>
          <w:b/>
          <w:bCs/>
          <w:color w:val="1F497D" w:themeColor="text2"/>
          <w:sz w:val="26"/>
          <w:szCs w:val="36"/>
          <w:lang w:eastAsia="cs-CZ"/>
        </w:rPr>
        <w:t xml:space="preserve">generalizačních </w:t>
      </w:r>
      <w:r w:rsidR="007A08A9" w:rsidRPr="00F33F48">
        <w:rPr>
          <w:rFonts w:ascii="Calibri" w:eastAsia="Times New Roman" w:hAnsi="Calibri" w:cs="Times New Roman"/>
          <w:b/>
          <w:bCs/>
          <w:color w:val="1F497D" w:themeColor="text2"/>
          <w:sz w:val="26"/>
          <w:szCs w:val="36"/>
          <w:lang w:eastAsia="cs-CZ"/>
        </w:rPr>
        <w:t>operátorů</w:t>
      </w:r>
      <w:bookmarkEnd w:id="4"/>
    </w:p>
    <w:tbl>
      <w:tblPr>
        <w:tblStyle w:val="Mkatabulky"/>
        <w:tblW w:w="9180" w:type="dxa"/>
        <w:tblLook w:val="04A0"/>
      </w:tblPr>
      <w:tblGrid>
        <w:gridCol w:w="959"/>
        <w:gridCol w:w="1559"/>
        <w:gridCol w:w="1985"/>
        <w:gridCol w:w="2693"/>
        <w:gridCol w:w="1984"/>
      </w:tblGrid>
      <w:tr w:rsidR="00406430" w:rsidTr="004D2CB4">
        <w:trPr>
          <w:tblHeader/>
        </w:trPr>
        <w:tc>
          <w:tcPr>
            <w:tcW w:w="959" w:type="dxa"/>
            <w:shd w:val="clear" w:color="auto" w:fill="C0504D" w:themeFill="accent2"/>
            <w:vAlign w:val="center"/>
          </w:tcPr>
          <w:p w:rsidR="009B5424" w:rsidRPr="000A49E1" w:rsidRDefault="009B5424" w:rsidP="009B5424">
            <w:pPr>
              <w:jc w:val="center"/>
              <w:rPr>
                <w:b/>
                <w:color w:val="FFFFFF" w:themeColor="background1"/>
              </w:rPr>
            </w:pPr>
          </w:p>
          <w:p w:rsidR="007727A5" w:rsidRPr="000A49E1" w:rsidRDefault="000722BD" w:rsidP="009B5424">
            <w:pPr>
              <w:jc w:val="center"/>
              <w:rPr>
                <w:b/>
                <w:color w:val="FFFFFF" w:themeColor="background1"/>
              </w:rPr>
            </w:pPr>
            <w:proofErr w:type="spellStart"/>
            <w:r w:rsidRPr="000A49E1">
              <w:rPr>
                <w:b/>
                <w:color w:val="FFFFFF" w:themeColor="background1"/>
              </w:rPr>
              <w:t>Ident</w:t>
            </w:r>
            <w:proofErr w:type="spellEnd"/>
            <w:r w:rsidRPr="000A49E1">
              <w:rPr>
                <w:b/>
                <w:color w:val="FFFFFF" w:themeColor="background1"/>
              </w:rPr>
              <w:t>. č.</w:t>
            </w:r>
          </w:p>
          <w:p w:rsidR="009B5424" w:rsidRPr="000A49E1" w:rsidRDefault="009B5424" w:rsidP="009B5424">
            <w:pPr>
              <w:jc w:val="center"/>
              <w:rPr>
                <w:b/>
                <w:color w:val="FFFFFF" w:themeColor="background1"/>
              </w:rPr>
            </w:pPr>
          </w:p>
        </w:tc>
        <w:tc>
          <w:tcPr>
            <w:tcW w:w="1559" w:type="dxa"/>
            <w:shd w:val="clear" w:color="auto" w:fill="C0504D" w:themeFill="accent2"/>
            <w:vAlign w:val="center"/>
          </w:tcPr>
          <w:p w:rsidR="009B5424" w:rsidRPr="000A49E1" w:rsidRDefault="009B5424" w:rsidP="009B5424">
            <w:pPr>
              <w:jc w:val="center"/>
              <w:rPr>
                <w:b/>
                <w:color w:val="FFFFFF" w:themeColor="background1"/>
              </w:rPr>
            </w:pPr>
          </w:p>
          <w:p w:rsidR="007727A5" w:rsidRPr="000A49E1" w:rsidRDefault="000722BD" w:rsidP="009B5424">
            <w:pPr>
              <w:jc w:val="center"/>
              <w:rPr>
                <w:b/>
                <w:color w:val="FFFFFF" w:themeColor="background1"/>
              </w:rPr>
            </w:pPr>
            <w:r w:rsidRPr="000A49E1">
              <w:rPr>
                <w:b/>
                <w:color w:val="FFFFFF" w:themeColor="background1"/>
              </w:rPr>
              <w:t>Název operátoru</w:t>
            </w:r>
          </w:p>
          <w:p w:rsidR="009B5424" w:rsidRPr="000A49E1" w:rsidRDefault="009B5424" w:rsidP="009B5424">
            <w:pPr>
              <w:jc w:val="center"/>
              <w:rPr>
                <w:b/>
                <w:color w:val="FFFFFF" w:themeColor="background1"/>
              </w:rPr>
            </w:pPr>
          </w:p>
        </w:tc>
        <w:tc>
          <w:tcPr>
            <w:tcW w:w="1985" w:type="dxa"/>
            <w:shd w:val="clear" w:color="auto" w:fill="C0504D" w:themeFill="accent2"/>
            <w:vAlign w:val="center"/>
          </w:tcPr>
          <w:p w:rsidR="007727A5" w:rsidRPr="000A49E1" w:rsidRDefault="004D2CB4" w:rsidP="004D2CB4">
            <w:pPr>
              <w:pStyle w:val="Odstavecseseznamem"/>
              <w:ind w:left="-108"/>
              <w:jc w:val="center"/>
              <w:rPr>
                <w:b/>
                <w:color w:val="FFFFFF" w:themeColor="background1"/>
              </w:rPr>
            </w:pPr>
            <w:r>
              <w:rPr>
                <w:b/>
                <w:color w:val="FFFFFF" w:themeColor="background1"/>
              </w:rPr>
              <w:t xml:space="preserve">1. </w:t>
            </w:r>
            <w:r w:rsidR="009B5424" w:rsidRPr="000A49E1">
              <w:rPr>
                <w:b/>
                <w:color w:val="FFFFFF" w:themeColor="background1"/>
              </w:rPr>
              <w:t>Úroveň členění</w:t>
            </w:r>
          </w:p>
        </w:tc>
        <w:tc>
          <w:tcPr>
            <w:tcW w:w="2693" w:type="dxa"/>
            <w:shd w:val="clear" w:color="auto" w:fill="C0504D" w:themeFill="accent2"/>
            <w:vAlign w:val="center"/>
          </w:tcPr>
          <w:p w:rsidR="007727A5" w:rsidRPr="000A49E1" w:rsidRDefault="004D2CB4" w:rsidP="004D2CB4">
            <w:pPr>
              <w:pStyle w:val="Odstavecseseznamem"/>
              <w:ind w:left="-108"/>
              <w:jc w:val="center"/>
              <w:rPr>
                <w:b/>
                <w:color w:val="FFFFFF" w:themeColor="background1"/>
              </w:rPr>
            </w:pPr>
            <w:r>
              <w:rPr>
                <w:b/>
                <w:color w:val="FFFFFF" w:themeColor="background1"/>
              </w:rPr>
              <w:t xml:space="preserve">2. </w:t>
            </w:r>
            <w:r w:rsidR="009B5424" w:rsidRPr="000A49E1">
              <w:rPr>
                <w:b/>
                <w:color w:val="FFFFFF" w:themeColor="background1"/>
              </w:rPr>
              <w:t>Úroveň členění</w:t>
            </w:r>
          </w:p>
        </w:tc>
        <w:tc>
          <w:tcPr>
            <w:tcW w:w="1984" w:type="dxa"/>
            <w:shd w:val="clear" w:color="auto" w:fill="C0504D" w:themeFill="accent2"/>
            <w:vAlign w:val="center"/>
          </w:tcPr>
          <w:p w:rsidR="007727A5" w:rsidRPr="000A49E1" w:rsidRDefault="004D2CB4" w:rsidP="004D2CB4">
            <w:pPr>
              <w:pStyle w:val="Odstavecseseznamem"/>
              <w:ind w:left="-108"/>
              <w:jc w:val="center"/>
              <w:rPr>
                <w:b/>
                <w:color w:val="FFFFFF" w:themeColor="background1"/>
              </w:rPr>
            </w:pPr>
            <w:r>
              <w:rPr>
                <w:b/>
                <w:color w:val="FFFFFF" w:themeColor="background1"/>
              </w:rPr>
              <w:t xml:space="preserve">3. </w:t>
            </w:r>
            <w:r w:rsidR="009B5424" w:rsidRPr="000A49E1">
              <w:rPr>
                <w:b/>
                <w:color w:val="FFFFFF" w:themeColor="background1"/>
              </w:rPr>
              <w:t>Úroveň členění</w:t>
            </w:r>
          </w:p>
        </w:tc>
      </w:tr>
      <w:tr w:rsidR="00406430" w:rsidTr="004D2CB4">
        <w:tc>
          <w:tcPr>
            <w:tcW w:w="959" w:type="dxa"/>
          </w:tcPr>
          <w:p w:rsidR="007727A5" w:rsidRPr="004C2B88" w:rsidRDefault="00152D07" w:rsidP="00172316">
            <w:pPr>
              <w:spacing w:after="200" w:line="276" w:lineRule="auto"/>
              <w:rPr>
                <w:b/>
              </w:rPr>
            </w:pPr>
            <w:r w:rsidRPr="00152D07">
              <w:rPr>
                <w:b/>
              </w:rPr>
              <w:t>1</w:t>
            </w:r>
          </w:p>
        </w:tc>
        <w:tc>
          <w:tcPr>
            <w:tcW w:w="1559" w:type="dxa"/>
          </w:tcPr>
          <w:p w:rsidR="007727A5" w:rsidRPr="004C2B88" w:rsidRDefault="00152D07" w:rsidP="00172316">
            <w:pPr>
              <w:spacing w:after="200" w:line="276" w:lineRule="auto"/>
              <w:rPr>
                <w:b/>
              </w:rPr>
            </w:pPr>
            <w:r w:rsidRPr="00152D07">
              <w:rPr>
                <w:b/>
              </w:rPr>
              <w:t>Klasifikace</w:t>
            </w:r>
          </w:p>
        </w:tc>
        <w:tc>
          <w:tcPr>
            <w:tcW w:w="1985" w:type="dxa"/>
          </w:tcPr>
          <w:p w:rsidR="007727A5" w:rsidRPr="004C2B88" w:rsidRDefault="007727A5" w:rsidP="00172316">
            <w:pPr>
              <w:spacing w:after="200" w:line="276" w:lineRule="auto"/>
              <w:rPr>
                <w:b/>
              </w:rPr>
            </w:pPr>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Pr="004C2B88" w:rsidRDefault="00152D07" w:rsidP="00172316">
            <w:pPr>
              <w:spacing w:after="200" w:line="276" w:lineRule="auto"/>
              <w:rPr>
                <w:b/>
              </w:rPr>
            </w:pPr>
            <w:r w:rsidRPr="00152D07">
              <w:rPr>
                <w:b/>
              </w:rPr>
              <w:t>2</w:t>
            </w:r>
          </w:p>
        </w:tc>
        <w:tc>
          <w:tcPr>
            <w:tcW w:w="1559" w:type="dxa"/>
          </w:tcPr>
          <w:p w:rsidR="007727A5" w:rsidRPr="004C2B88" w:rsidRDefault="00152D07" w:rsidP="00172316">
            <w:pPr>
              <w:spacing w:after="200" w:line="276" w:lineRule="auto"/>
              <w:rPr>
                <w:b/>
              </w:rPr>
            </w:pPr>
            <w:r w:rsidRPr="00152D07">
              <w:rPr>
                <w:b/>
              </w:rPr>
              <w:t>Kolaps</w:t>
            </w:r>
          </w:p>
        </w:tc>
        <w:tc>
          <w:tcPr>
            <w:tcW w:w="1985" w:type="dxa"/>
          </w:tcPr>
          <w:p w:rsidR="007727A5" w:rsidRDefault="007727A5" w:rsidP="00172316"/>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Pr="004C2B88" w:rsidRDefault="00152D07" w:rsidP="00172316">
            <w:pPr>
              <w:spacing w:after="200" w:line="276" w:lineRule="auto"/>
              <w:rPr>
                <w:b/>
              </w:rPr>
            </w:pPr>
            <w:r w:rsidRPr="00152D07">
              <w:rPr>
                <w:b/>
              </w:rPr>
              <w:t>3</w:t>
            </w:r>
          </w:p>
        </w:tc>
        <w:tc>
          <w:tcPr>
            <w:tcW w:w="1559" w:type="dxa"/>
          </w:tcPr>
          <w:p w:rsidR="007727A5" w:rsidRPr="004C2B88" w:rsidRDefault="00152D07" w:rsidP="00172316">
            <w:pPr>
              <w:spacing w:after="200" w:line="276" w:lineRule="auto"/>
              <w:rPr>
                <w:b/>
              </w:rPr>
            </w:pPr>
            <w:r w:rsidRPr="00152D07">
              <w:rPr>
                <w:b/>
              </w:rPr>
              <w:t>Odsun</w:t>
            </w:r>
          </w:p>
        </w:tc>
        <w:tc>
          <w:tcPr>
            <w:tcW w:w="1985" w:type="dxa"/>
          </w:tcPr>
          <w:p w:rsidR="007727A5" w:rsidRDefault="007727A5" w:rsidP="00172316"/>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3</w:t>
            </w:r>
            <w:r w:rsidR="007727A5">
              <w:t>.1</w:t>
            </w:r>
          </w:p>
        </w:tc>
        <w:tc>
          <w:tcPr>
            <w:tcW w:w="1559" w:type="dxa"/>
          </w:tcPr>
          <w:p w:rsidR="007727A5" w:rsidRDefault="007727A5" w:rsidP="00172316"/>
        </w:tc>
        <w:tc>
          <w:tcPr>
            <w:tcW w:w="1985" w:type="dxa"/>
          </w:tcPr>
          <w:p w:rsidR="007727A5" w:rsidRDefault="007727A5" w:rsidP="00172316">
            <w:r>
              <w:t>Bod od bodu</w:t>
            </w:r>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3</w:t>
            </w:r>
            <w:r w:rsidR="007727A5">
              <w:t>.2</w:t>
            </w:r>
          </w:p>
        </w:tc>
        <w:tc>
          <w:tcPr>
            <w:tcW w:w="1559" w:type="dxa"/>
          </w:tcPr>
          <w:p w:rsidR="007727A5" w:rsidRDefault="007727A5" w:rsidP="00172316"/>
        </w:tc>
        <w:tc>
          <w:tcPr>
            <w:tcW w:w="1985" w:type="dxa"/>
          </w:tcPr>
          <w:p w:rsidR="007727A5" w:rsidRDefault="007727A5" w:rsidP="00172316">
            <w:r>
              <w:t>Bod od linie</w:t>
            </w:r>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3</w:t>
            </w:r>
            <w:r w:rsidR="007727A5">
              <w:t>.3</w:t>
            </w:r>
          </w:p>
        </w:tc>
        <w:tc>
          <w:tcPr>
            <w:tcW w:w="1559" w:type="dxa"/>
          </w:tcPr>
          <w:p w:rsidR="007727A5" w:rsidRDefault="007727A5" w:rsidP="00172316"/>
        </w:tc>
        <w:tc>
          <w:tcPr>
            <w:tcW w:w="1985" w:type="dxa"/>
          </w:tcPr>
          <w:p w:rsidR="007727A5" w:rsidRDefault="007727A5" w:rsidP="00172316">
            <w:r>
              <w:t>Bod od areálu</w:t>
            </w:r>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3</w:t>
            </w:r>
            <w:r w:rsidR="007727A5">
              <w:t>.4</w:t>
            </w:r>
          </w:p>
        </w:tc>
        <w:tc>
          <w:tcPr>
            <w:tcW w:w="1559" w:type="dxa"/>
          </w:tcPr>
          <w:p w:rsidR="007727A5" w:rsidRDefault="007727A5" w:rsidP="00172316"/>
        </w:tc>
        <w:tc>
          <w:tcPr>
            <w:tcW w:w="1985" w:type="dxa"/>
          </w:tcPr>
          <w:p w:rsidR="007727A5" w:rsidRDefault="007727A5" w:rsidP="00172316">
            <w:r>
              <w:t>Linie od bodu</w:t>
            </w:r>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3</w:t>
            </w:r>
            <w:r w:rsidR="007727A5">
              <w:t>.5</w:t>
            </w:r>
          </w:p>
        </w:tc>
        <w:tc>
          <w:tcPr>
            <w:tcW w:w="1559" w:type="dxa"/>
          </w:tcPr>
          <w:p w:rsidR="007727A5" w:rsidRDefault="007727A5" w:rsidP="00172316"/>
        </w:tc>
        <w:tc>
          <w:tcPr>
            <w:tcW w:w="1985" w:type="dxa"/>
          </w:tcPr>
          <w:p w:rsidR="007727A5" w:rsidRDefault="007727A5" w:rsidP="00172316">
            <w:r>
              <w:t>Linie od linie</w:t>
            </w:r>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3</w:t>
            </w:r>
            <w:r w:rsidR="007727A5">
              <w:t>.6</w:t>
            </w:r>
          </w:p>
        </w:tc>
        <w:tc>
          <w:tcPr>
            <w:tcW w:w="1559" w:type="dxa"/>
          </w:tcPr>
          <w:p w:rsidR="007727A5" w:rsidRDefault="007727A5" w:rsidP="00172316"/>
        </w:tc>
        <w:tc>
          <w:tcPr>
            <w:tcW w:w="1985" w:type="dxa"/>
          </w:tcPr>
          <w:p w:rsidR="007727A5" w:rsidRDefault="007727A5" w:rsidP="00172316">
            <w:r>
              <w:t>Linie od areálu</w:t>
            </w:r>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3</w:t>
            </w:r>
            <w:r w:rsidR="007727A5">
              <w:t>.7</w:t>
            </w:r>
          </w:p>
        </w:tc>
        <w:tc>
          <w:tcPr>
            <w:tcW w:w="1559" w:type="dxa"/>
          </w:tcPr>
          <w:p w:rsidR="007727A5" w:rsidRDefault="007727A5" w:rsidP="00172316"/>
        </w:tc>
        <w:tc>
          <w:tcPr>
            <w:tcW w:w="1985" w:type="dxa"/>
          </w:tcPr>
          <w:p w:rsidR="007727A5" w:rsidRDefault="007727A5" w:rsidP="00172316">
            <w:r>
              <w:t>Areál od bodu</w:t>
            </w:r>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3</w:t>
            </w:r>
            <w:r w:rsidR="007727A5">
              <w:t>.8</w:t>
            </w:r>
          </w:p>
        </w:tc>
        <w:tc>
          <w:tcPr>
            <w:tcW w:w="1559" w:type="dxa"/>
          </w:tcPr>
          <w:p w:rsidR="007727A5" w:rsidRDefault="007727A5" w:rsidP="00172316"/>
        </w:tc>
        <w:tc>
          <w:tcPr>
            <w:tcW w:w="1985" w:type="dxa"/>
          </w:tcPr>
          <w:p w:rsidR="007727A5" w:rsidRDefault="007727A5" w:rsidP="00172316">
            <w:r>
              <w:t>Areál od linie</w:t>
            </w:r>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3</w:t>
            </w:r>
            <w:r w:rsidR="007727A5">
              <w:t>.9</w:t>
            </w:r>
          </w:p>
        </w:tc>
        <w:tc>
          <w:tcPr>
            <w:tcW w:w="1559" w:type="dxa"/>
          </w:tcPr>
          <w:p w:rsidR="007727A5" w:rsidRDefault="007727A5" w:rsidP="00172316"/>
        </w:tc>
        <w:tc>
          <w:tcPr>
            <w:tcW w:w="1985" w:type="dxa"/>
          </w:tcPr>
          <w:p w:rsidR="007727A5" w:rsidRDefault="007727A5" w:rsidP="00172316">
            <w:r>
              <w:t>Areál od areálu</w:t>
            </w:r>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Pr="004C2B88" w:rsidRDefault="00152D07" w:rsidP="00172316">
            <w:pPr>
              <w:spacing w:after="200" w:line="276" w:lineRule="auto"/>
              <w:rPr>
                <w:b/>
              </w:rPr>
            </w:pPr>
            <w:r w:rsidRPr="00152D07">
              <w:rPr>
                <w:b/>
              </w:rPr>
              <w:t>4</w:t>
            </w:r>
          </w:p>
        </w:tc>
        <w:tc>
          <w:tcPr>
            <w:tcW w:w="1559" w:type="dxa"/>
          </w:tcPr>
          <w:p w:rsidR="007727A5" w:rsidRPr="004C2B88" w:rsidRDefault="00152D07" w:rsidP="00172316">
            <w:pPr>
              <w:spacing w:after="200" w:line="276" w:lineRule="auto"/>
              <w:rPr>
                <w:b/>
              </w:rPr>
            </w:pPr>
            <w:r w:rsidRPr="00152D07">
              <w:rPr>
                <w:b/>
              </w:rPr>
              <w:t>Vypuštění</w:t>
            </w:r>
          </w:p>
        </w:tc>
        <w:tc>
          <w:tcPr>
            <w:tcW w:w="1985" w:type="dxa"/>
          </w:tcPr>
          <w:p w:rsidR="007727A5" w:rsidRDefault="007727A5" w:rsidP="00172316"/>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0722BD" w:rsidRDefault="000722BD" w:rsidP="00172316">
            <w:r>
              <w:t>4.1</w:t>
            </w:r>
          </w:p>
        </w:tc>
        <w:tc>
          <w:tcPr>
            <w:tcW w:w="1559" w:type="dxa"/>
          </w:tcPr>
          <w:p w:rsidR="000722BD" w:rsidRDefault="000722BD" w:rsidP="00172316"/>
        </w:tc>
        <w:tc>
          <w:tcPr>
            <w:tcW w:w="1985" w:type="dxa"/>
          </w:tcPr>
          <w:p w:rsidR="000722BD" w:rsidRDefault="000722BD" w:rsidP="00172316">
            <w:r>
              <w:t>Vypuštění celého prvku</w:t>
            </w:r>
          </w:p>
        </w:tc>
        <w:tc>
          <w:tcPr>
            <w:tcW w:w="2693" w:type="dxa"/>
          </w:tcPr>
          <w:p w:rsidR="000722BD" w:rsidRDefault="000722BD" w:rsidP="00172316"/>
        </w:tc>
        <w:tc>
          <w:tcPr>
            <w:tcW w:w="1984" w:type="dxa"/>
          </w:tcPr>
          <w:p w:rsidR="000722BD" w:rsidRDefault="000722BD" w:rsidP="00172316"/>
        </w:tc>
      </w:tr>
      <w:tr w:rsidR="00406430" w:rsidTr="004D2CB4">
        <w:tc>
          <w:tcPr>
            <w:tcW w:w="959" w:type="dxa"/>
          </w:tcPr>
          <w:p w:rsidR="005E59CA" w:rsidRDefault="000722BD" w:rsidP="00172316">
            <w:r>
              <w:t>4.2</w:t>
            </w:r>
          </w:p>
        </w:tc>
        <w:tc>
          <w:tcPr>
            <w:tcW w:w="1559" w:type="dxa"/>
          </w:tcPr>
          <w:p w:rsidR="005E59CA" w:rsidRDefault="005E59CA" w:rsidP="00172316"/>
        </w:tc>
        <w:tc>
          <w:tcPr>
            <w:tcW w:w="1985" w:type="dxa"/>
          </w:tcPr>
          <w:p w:rsidR="005E59CA" w:rsidRDefault="005E59CA" w:rsidP="00172316">
            <w:r>
              <w:t>Vypuštění části linie</w:t>
            </w:r>
          </w:p>
        </w:tc>
        <w:tc>
          <w:tcPr>
            <w:tcW w:w="2693" w:type="dxa"/>
          </w:tcPr>
          <w:p w:rsidR="005E59CA" w:rsidRDefault="005E59CA" w:rsidP="00172316"/>
        </w:tc>
        <w:tc>
          <w:tcPr>
            <w:tcW w:w="1984" w:type="dxa"/>
          </w:tcPr>
          <w:p w:rsidR="005E59CA" w:rsidRDefault="005E59CA" w:rsidP="00172316"/>
        </w:tc>
      </w:tr>
      <w:tr w:rsidR="00406430" w:rsidTr="004D2CB4">
        <w:tc>
          <w:tcPr>
            <w:tcW w:w="959" w:type="dxa"/>
          </w:tcPr>
          <w:p w:rsidR="007727A5" w:rsidRPr="004C2B88" w:rsidRDefault="00152D07" w:rsidP="00172316">
            <w:pPr>
              <w:spacing w:after="200" w:line="276" w:lineRule="auto"/>
              <w:rPr>
                <w:b/>
              </w:rPr>
            </w:pPr>
            <w:r w:rsidRPr="00152D07">
              <w:rPr>
                <w:b/>
              </w:rPr>
              <w:t>5</w:t>
            </w:r>
          </w:p>
        </w:tc>
        <w:tc>
          <w:tcPr>
            <w:tcW w:w="1559" w:type="dxa"/>
          </w:tcPr>
          <w:p w:rsidR="007727A5" w:rsidRPr="004C2B88" w:rsidRDefault="00152D07" w:rsidP="00172316">
            <w:pPr>
              <w:spacing w:after="200" w:line="276" w:lineRule="auto"/>
              <w:rPr>
                <w:b/>
              </w:rPr>
            </w:pPr>
            <w:r w:rsidRPr="00152D07">
              <w:rPr>
                <w:b/>
              </w:rPr>
              <w:t>Zvýraznění</w:t>
            </w:r>
          </w:p>
        </w:tc>
        <w:tc>
          <w:tcPr>
            <w:tcW w:w="1985" w:type="dxa"/>
          </w:tcPr>
          <w:p w:rsidR="007727A5" w:rsidRDefault="007727A5" w:rsidP="00172316"/>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Pr="004C2B88" w:rsidRDefault="00152D07" w:rsidP="00172316">
            <w:pPr>
              <w:spacing w:after="200" w:line="276" w:lineRule="auto"/>
              <w:rPr>
                <w:b/>
              </w:rPr>
            </w:pPr>
            <w:r w:rsidRPr="00152D07">
              <w:rPr>
                <w:b/>
              </w:rPr>
              <w:t>6</w:t>
            </w:r>
          </w:p>
        </w:tc>
        <w:tc>
          <w:tcPr>
            <w:tcW w:w="1559" w:type="dxa"/>
          </w:tcPr>
          <w:p w:rsidR="007727A5" w:rsidRPr="004C2B88" w:rsidRDefault="00152D07" w:rsidP="00172316">
            <w:pPr>
              <w:spacing w:after="200" w:line="276" w:lineRule="auto"/>
              <w:rPr>
                <w:b/>
              </w:rPr>
            </w:pPr>
            <w:r w:rsidRPr="00152D07">
              <w:rPr>
                <w:b/>
              </w:rPr>
              <w:t>Vylepšení</w:t>
            </w:r>
          </w:p>
        </w:tc>
        <w:tc>
          <w:tcPr>
            <w:tcW w:w="1985" w:type="dxa"/>
          </w:tcPr>
          <w:p w:rsidR="007727A5" w:rsidRDefault="007727A5" w:rsidP="00172316"/>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6</w:t>
            </w:r>
            <w:r w:rsidR="007727A5">
              <w:t>.1</w:t>
            </w:r>
          </w:p>
        </w:tc>
        <w:tc>
          <w:tcPr>
            <w:tcW w:w="1559" w:type="dxa"/>
          </w:tcPr>
          <w:p w:rsidR="007727A5" w:rsidRDefault="007727A5" w:rsidP="00172316"/>
        </w:tc>
        <w:tc>
          <w:tcPr>
            <w:tcW w:w="1985" w:type="dxa"/>
          </w:tcPr>
          <w:p w:rsidR="007727A5" w:rsidRDefault="007727A5" w:rsidP="00172316">
            <w:proofErr w:type="spellStart"/>
            <w:r>
              <w:t>Zhlazení</w:t>
            </w:r>
            <w:proofErr w:type="spellEnd"/>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6</w:t>
            </w:r>
            <w:r w:rsidR="007727A5">
              <w:t>.2</w:t>
            </w:r>
          </w:p>
        </w:tc>
        <w:tc>
          <w:tcPr>
            <w:tcW w:w="1559" w:type="dxa"/>
          </w:tcPr>
          <w:p w:rsidR="007727A5" w:rsidRDefault="007727A5" w:rsidP="00172316"/>
        </w:tc>
        <w:tc>
          <w:tcPr>
            <w:tcW w:w="1985" w:type="dxa"/>
          </w:tcPr>
          <w:p w:rsidR="007727A5" w:rsidRDefault="007727A5" w:rsidP="00172316">
            <w:proofErr w:type="spellStart"/>
            <w:r>
              <w:t>Ortogonalizace</w:t>
            </w:r>
            <w:proofErr w:type="spellEnd"/>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6</w:t>
            </w:r>
            <w:r w:rsidR="007727A5">
              <w:t>.3</w:t>
            </w:r>
          </w:p>
        </w:tc>
        <w:tc>
          <w:tcPr>
            <w:tcW w:w="1559" w:type="dxa"/>
          </w:tcPr>
          <w:p w:rsidR="007727A5" w:rsidRDefault="007727A5" w:rsidP="00172316"/>
        </w:tc>
        <w:tc>
          <w:tcPr>
            <w:tcW w:w="1985" w:type="dxa"/>
          </w:tcPr>
          <w:p w:rsidR="007727A5" w:rsidRPr="00DF4DAF" w:rsidRDefault="007727A5" w:rsidP="00172316">
            <w:r w:rsidRPr="00DF4DAF">
              <w:t>Paralelizace</w:t>
            </w:r>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6</w:t>
            </w:r>
            <w:r w:rsidR="007727A5">
              <w:t>.3.1</w:t>
            </w:r>
          </w:p>
        </w:tc>
        <w:tc>
          <w:tcPr>
            <w:tcW w:w="1559" w:type="dxa"/>
          </w:tcPr>
          <w:p w:rsidR="007727A5" w:rsidRDefault="007727A5" w:rsidP="00172316"/>
        </w:tc>
        <w:tc>
          <w:tcPr>
            <w:tcW w:w="1985" w:type="dxa"/>
          </w:tcPr>
          <w:p w:rsidR="007727A5" w:rsidRDefault="007727A5" w:rsidP="00172316"/>
        </w:tc>
        <w:tc>
          <w:tcPr>
            <w:tcW w:w="2693" w:type="dxa"/>
          </w:tcPr>
          <w:p w:rsidR="007727A5" w:rsidRDefault="007727A5" w:rsidP="00172316">
            <w:r>
              <w:t>Ztotožnění průběhů linií hlavního a podřízeného prvku</w:t>
            </w:r>
          </w:p>
        </w:tc>
        <w:tc>
          <w:tcPr>
            <w:tcW w:w="1984" w:type="dxa"/>
          </w:tcPr>
          <w:p w:rsidR="007727A5" w:rsidRDefault="007727A5" w:rsidP="00172316"/>
        </w:tc>
      </w:tr>
      <w:tr w:rsidR="00406430" w:rsidTr="004D2CB4">
        <w:tc>
          <w:tcPr>
            <w:tcW w:w="959" w:type="dxa"/>
          </w:tcPr>
          <w:p w:rsidR="007727A5" w:rsidRDefault="00E37C90" w:rsidP="00172316">
            <w:r>
              <w:t>6</w:t>
            </w:r>
            <w:r w:rsidR="007727A5">
              <w:t>.3.2</w:t>
            </w:r>
          </w:p>
        </w:tc>
        <w:tc>
          <w:tcPr>
            <w:tcW w:w="1559" w:type="dxa"/>
          </w:tcPr>
          <w:p w:rsidR="007727A5" w:rsidRDefault="007727A5" w:rsidP="00172316"/>
        </w:tc>
        <w:tc>
          <w:tcPr>
            <w:tcW w:w="1985" w:type="dxa"/>
          </w:tcPr>
          <w:p w:rsidR="007727A5" w:rsidRDefault="007727A5" w:rsidP="00172316"/>
        </w:tc>
        <w:tc>
          <w:tcPr>
            <w:tcW w:w="2693" w:type="dxa"/>
          </w:tcPr>
          <w:p w:rsidR="007727A5" w:rsidRDefault="007727A5" w:rsidP="00172316">
            <w:r>
              <w:t>Ztotožnění průběhu linie podřízeného prvku s hranou symbolu hlavního prvku</w:t>
            </w:r>
          </w:p>
        </w:tc>
        <w:tc>
          <w:tcPr>
            <w:tcW w:w="1984" w:type="dxa"/>
          </w:tcPr>
          <w:p w:rsidR="007727A5" w:rsidRDefault="007727A5" w:rsidP="00172316"/>
        </w:tc>
      </w:tr>
      <w:tr w:rsidR="00406430" w:rsidTr="004D2CB4">
        <w:tc>
          <w:tcPr>
            <w:tcW w:w="959" w:type="dxa"/>
          </w:tcPr>
          <w:p w:rsidR="007727A5" w:rsidRDefault="00E37C90" w:rsidP="00172316">
            <w:r>
              <w:t>6</w:t>
            </w:r>
            <w:r w:rsidR="007727A5">
              <w:t>.3.3</w:t>
            </w:r>
          </w:p>
        </w:tc>
        <w:tc>
          <w:tcPr>
            <w:tcW w:w="1559" w:type="dxa"/>
          </w:tcPr>
          <w:p w:rsidR="007727A5" w:rsidRDefault="007727A5" w:rsidP="00172316"/>
        </w:tc>
        <w:tc>
          <w:tcPr>
            <w:tcW w:w="1985" w:type="dxa"/>
          </w:tcPr>
          <w:p w:rsidR="007727A5" w:rsidRDefault="007727A5" w:rsidP="00172316"/>
        </w:tc>
        <w:tc>
          <w:tcPr>
            <w:tcW w:w="2693" w:type="dxa"/>
          </w:tcPr>
          <w:p w:rsidR="007727A5" w:rsidRDefault="007727A5" w:rsidP="00172316">
            <w:r>
              <w:t>Ztotožnění průběhů linií na dotyk hran symbolů hlavního a podřízeného prvku</w:t>
            </w:r>
          </w:p>
        </w:tc>
        <w:tc>
          <w:tcPr>
            <w:tcW w:w="1984" w:type="dxa"/>
          </w:tcPr>
          <w:p w:rsidR="007727A5" w:rsidRDefault="007727A5" w:rsidP="00172316"/>
        </w:tc>
      </w:tr>
      <w:tr w:rsidR="00406430" w:rsidTr="004D2CB4">
        <w:tc>
          <w:tcPr>
            <w:tcW w:w="959" w:type="dxa"/>
          </w:tcPr>
          <w:p w:rsidR="007727A5" w:rsidRDefault="00E37C90" w:rsidP="005E59CA">
            <w:r>
              <w:t>6</w:t>
            </w:r>
            <w:r w:rsidR="007727A5">
              <w:t>.3.</w:t>
            </w:r>
            <w:r w:rsidR="005E59CA">
              <w:t>4</w:t>
            </w:r>
          </w:p>
        </w:tc>
        <w:tc>
          <w:tcPr>
            <w:tcW w:w="1559" w:type="dxa"/>
          </w:tcPr>
          <w:p w:rsidR="007727A5" w:rsidRDefault="007727A5" w:rsidP="00172316"/>
        </w:tc>
        <w:tc>
          <w:tcPr>
            <w:tcW w:w="1985" w:type="dxa"/>
          </w:tcPr>
          <w:p w:rsidR="007727A5" w:rsidRDefault="007727A5" w:rsidP="00172316"/>
        </w:tc>
        <w:tc>
          <w:tcPr>
            <w:tcW w:w="2693" w:type="dxa"/>
          </w:tcPr>
          <w:p w:rsidR="007727A5" w:rsidRDefault="007727A5" w:rsidP="00172316">
            <w:r>
              <w:t>Ztotožnění průběhů linií hlavního a podřízeného prvku na stanovený rozestup jejich hran</w:t>
            </w:r>
          </w:p>
        </w:tc>
        <w:tc>
          <w:tcPr>
            <w:tcW w:w="1984" w:type="dxa"/>
          </w:tcPr>
          <w:p w:rsidR="007727A5" w:rsidRDefault="007727A5" w:rsidP="00172316"/>
        </w:tc>
      </w:tr>
      <w:tr w:rsidR="00406430" w:rsidTr="004D2CB4">
        <w:tc>
          <w:tcPr>
            <w:tcW w:w="959" w:type="dxa"/>
          </w:tcPr>
          <w:p w:rsidR="007727A5" w:rsidRPr="004C2B88" w:rsidRDefault="00152D07" w:rsidP="00172316">
            <w:pPr>
              <w:spacing w:after="200" w:line="276" w:lineRule="auto"/>
              <w:rPr>
                <w:b/>
              </w:rPr>
            </w:pPr>
            <w:r w:rsidRPr="00152D07">
              <w:rPr>
                <w:b/>
              </w:rPr>
              <w:t>7</w:t>
            </w:r>
          </w:p>
        </w:tc>
        <w:tc>
          <w:tcPr>
            <w:tcW w:w="1559" w:type="dxa"/>
          </w:tcPr>
          <w:p w:rsidR="007727A5" w:rsidRPr="004C2B88" w:rsidRDefault="00152D07" w:rsidP="00172316">
            <w:pPr>
              <w:spacing w:after="200" w:line="276" w:lineRule="auto"/>
              <w:rPr>
                <w:b/>
              </w:rPr>
            </w:pPr>
            <w:r w:rsidRPr="00152D07">
              <w:rPr>
                <w:b/>
              </w:rPr>
              <w:t>Zjednodušení</w:t>
            </w:r>
          </w:p>
        </w:tc>
        <w:tc>
          <w:tcPr>
            <w:tcW w:w="1985" w:type="dxa"/>
          </w:tcPr>
          <w:p w:rsidR="007727A5" w:rsidRDefault="007727A5" w:rsidP="00172316"/>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Pr="004C2B88" w:rsidRDefault="00152D07" w:rsidP="00172316">
            <w:pPr>
              <w:spacing w:after="200" w:line="276" w:lineRule="auto"/>
              <w:rPr>
                <w:b/>
              </w:rPr>
            </w:pPr>
            <w:r w:rsidRPr="00152D07">
              <w:rPr>
                <w:b/>
              </w:rPr>
              <w:t>8</w:t>
            </w:r>
          </w:p>
        </w:tc>
        <w:tc>
          <w:tcPr>
            <w:tcW w:w="1559" w:type="dxa"/>
          </w:tcPr>
          <w:p w:rsidR="007727A5" w:rsidRPr="004C2B88" w:rsidRDefault="00152D07" w:rsidP="00172316">
            <w:pPr>
              <w:spacing w:after="200" w:line="276" w:lineRule="auto"/>
              <w:rPr>
                <w:b/>
              </w:rPr>
            </w:pPr>
            <w:r w:rsidRPr="00152D07">
              <w:rPr>
                <w:b/>
              </w:rPr>
              <w:t>Agregace</w:t>
            </w:r>
          </w:p>
        </w:tc>
        <w:tc>
          <w:tcPr>
            <w:tcW w:w="1985" w:type="dxa"/>
          </w:tcPr>
          <w:p w:rsidR="007727A5" w:rsidRDefault="007727A5" w:rsidP="00172316"/>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Default="00E37C90" w:rsidP="00172316">
            <w:r>
              <w:t>8</w:t>
            </w:r>
            <w:r w:rsidR="007727A5">
              <w:t>.1</w:t>
            </w:r>
          </w:p>
        </w:tc>
        <w:tc>
          <w:tcPr>
            <w:tcW w:w="1559" w:type="dxa"/>
          </w:tcPr>
          <w:p w:rsidR="007727A5" w:rsidRDefault="007727A5" w:rsidP="00172316"/>
        </w:tc>
        <w:tc>
          <w:tcPr>
            <w:tcW w:w="1985" w:type="dxa"/>
          </w:tcPr>
          <w:p w:rsidR="007727A5" w:rsidRDefault="007727A5" w:rsidP="00172316">
            <w:r>
              <w:t>Agregace více prvků do jednoho</w:t>
            </w:r>
          </w:p>
        </w:tc>
        <w:tc>
          <w:tcPr>
            <w:tcW w:w="2693" w:type="dxa"/>
          </w:tcPr>
          <w:p w:rsidR="007727A5" w:rsidRDefault="007727A5" w:rsidP="00172316"/>
        </w:tc>
        <w:tc>
          <w:tcPr>
            <w:tcW w:w="1984" w:type="dxa"/>
          </w:tcPr>
          <w:p w:rsidR="007727A5" w:rsidRDefault="007727A5" w:rsidP="00172316">
            <w:pPr>
              <w:ind w:firstLine="1102"/>
            </w:pPr>
          </w:p>
        </w:tc>
      </w:tr>
      <w:tr w:rsidR="00406430" w:rsidTr="004D2CB4">
        <w:tc>
          <w:tcPr>
            <w:tcW w:w="959" w:type="dxa"/>
          </w:tcPr>
          <w:p w:rsidR="007727A5" w:rsidRDefault="00E37C90" w:rsidP="00172316">
            <w:r>
              <w:t>8</w:t>
            </w:r>
            <w:r w:rsidR="007727A5">
              <w:t>.1.1</w:t>
            </w:r>
          </w:p>
        </w:tc>
        <w:tc>
          <w:tcPr>
            <w:tcW w:w="1559" w:type="dxa"/>
          </w:tcPr>
          <w:p w:rsidR="007727A5" w:rsidRDefault="007727A5" w:rsidP="00172316"/>
        </w:tc>
        <w:tc>
          <w:tcPr>
            <w:tcW w:w="1985" w:type="dxa"/>
          </w:tcPr>
          <w:p w:rsidR="007727A5" w:rsidRDefault="007727A5" w:rsidP="00172316"/>
        </w:tc>
        <w:tc>
          <w:tcPr>
            <w:tcW w:w="2693" w:type="dxa"/>
          </w:tcPr>
          <w:p w:rsidR="007727A5" w:rsidRDefault="007727A5" w:rsidP="00172316">
            <w:r>
              <w:t>Amalgamace</w:t>
            </w:r>
          </w:p>
        </w:tc>
        <w:tc>
          <w:tcPr>
            <w:tcW w:w="1984" w:type="dxa"/>
          </w:tcPr>
          <w:p w:rsidR="007727A5" w:rsidRDefault="007727A5" w:rsidP="00172316"/>
        </w:tc>
      </w:tr>
      <w:tr w:rsidR="00406430" w:rsidTr="004D2CB4">
        <w:tc>
          <w:tcPr>
            <w:tcW w:w="959" w:type="dxa"/>
          </w:tcPr>
          <w:p w:rsidR="007727A5" w:rsidRDefault="00E37C90" w:rsidP="00172316">
            <w:r>
              <w:t>8</w:t>
            </w:r>
            <w:r w:rsidR="007727A5">
              <w:t>.1.1.1</w:t>
            </w:r>
          </w:p>
        </w:tc>
        <w:tc>
          <w:tcPr>
            <w:tcW w:w="1559" w:type="dxa"/>
          </w:tcPr>
          <w:p w:rsidR="007727A5" w:rsidRDefault="007727A5" w:rsidP="00172316"/>
        </w:tc>
        <w:tc>
          <w:tcPr>
            <w:tcW w:w="1985" w:type="dxa"/>
          </w:tcPr>
          <w:p w:rsidR="007727A5" w:rsidRDefault="007727A5" w:rsidP="00172316"/>
        </w:tc>
        <w:tc>
          <w:tcPr>
            <w:tcW w:w="2693" w:type="dxa"/>
          </w:tcPr>
          <w:p w:rsidR="007727A5" w:rsidRDefault="007727A5" w:rsidP="00172316"/>
        </w:tc>
        <w:tc>
          <w:tcPr>
            <w:tcW w:w="1984" w:type="dxa"/>
          </w:tcPr>
          <w:p w:rsidR="007727A5" w:rsidRDefault="007727A5" w:rsidP="00172316">
            <w:r>
              <w:t>Splynutí prvků téže třídy</w:t>
            </w:r>
          </w:p>
        </w:tc>
      </w:tr>
      <w:tr w:rsidR="00406430" w:rsidTr="004D2CB4">
        <w:tc>
          <w:tcPr>
            <w:tcW w:w="959" w:type="dxa"/>
          </w:tcPr>
          <w:p w:rsidR="007727A5" w:rsidRDefault="00E37C90" w:rsidP="00172316">
            <w:r>
              <w:t>8</w:t>
            </w:r>
            <w:r w:rsidR="007727A5">
              <w:t>.1.1.2</w:t>
            </w:r>
          </w:p>
        </w:tc>
        <w:tc>
          <w:tcPr>
            <w:tcW w:w="1559" w:type="dxa"/>
          </w:tcPr>
          <w:p w:rsidR="007727A5" w:rsidRDefault="007727A5" w:rsidP="00172316"/>
        </w:tc>
        <w:tc>
          <w:tcPr>
            <w:tcW w:w="1985" w:type="dxa"/>
          </w:tcPr>
          <w:p w:rsidR="007727A5" w:rsidRDefault="007727A5" w:rsidP="00172316"/>
        </w:tc>
        <w:tc>
          <w:tcPr>
            <w:tcW w:w="2693" w:type="dxa"/>
          </w:tcPr>
          <w:p w:rsidR="007727A5" w:rsidRDefault="007727A5" w:rsidP="00172316"/>
        </w:tc>
        <w:tc>
          <w:tcPr>
            <w:tcW w:w="1984" w:type="dxa"/>
          </w:tcPr>
          <w:p w:rsidR="007727A5" w:rsidRDefault="007727A5" w:rsidP="00172316">
            <w:r>
              <w:t>Splynutí oddělených prvků různých tříd</w:t>
            </w:r>
          </w:p>
        </w:tc>
      </w:tr>
      <w:tr w:rsidR="00406430" w:rsidTr="004D2CB4">
        <w:tc>
          <w:tcPr>
            <w:tcW w:w="959" w:type="dxa"/>
          </w:tcPr>
          <w:p w:rsidR="007727A5" w:rsidRDefault="00E37C90" w:rsidP="00172316">
            <w:r>
              <w:t>8</w:t>
            </w:r>
            <w:r w:rsidR="007727A5">
              <w:t>.1.2</w:t>
            </w:r>
          </w:p>
        </w:tc>
        <w:tc>
          <w:tcPr>
            <w:tcW w:w="1559" w:type="dxa"/>
          </w:tcPr>
          <w:p w:rsidR="007727A5" w:rsidRDefault="007727A5" w:rsidP="00172316"/>
        </w:tc>
        <w:tc>
          <w:tcPr>
            <w:tcW w:w="1985" w:type="dxa"/>
          </w:tcPr>
          <w:p w:rsidR="007727A5" w:rsidRDefault="007727A5" w:rsidP="00172316"/>
        </w:tc>
        <w:tc>
          <w:tcPr>
            <w:tcW w:w="2693" w:type="dxa"/>
          </w:tcPr>
          <w:p w:rsidR="007727A5" w:rsidRDefault="007727A5" w:rsidP="00172316">
            <w:r>
              <w:t>Kombinace</w:t>
            </w:r>
          </w:p>
        </w:tc>
        <w:tc>
          <w:tcPr>
            <w:tcW w:w="1984" w:type="dxa"/>
          </w:tcPr>
          <w:p w:rsidR="007727A5" w:rsidRDefault="007727A5" w:rsidP="00172316"/>
        </w:tc>
      </w:tr>
      <w:tr w:rsidR="00406430" w:rsidTr="004D2CB4">
        <w:tc>
          <w:tcPr>
            <w:tcW w:w="959" w:type="dxa"/>
          </w:tcPr>
          <w:p w:rsidR="007727A5" w:rsidRDefault="00E37C90" w:rsidP="00172316">
            <w:r>
              <w:t>8</w:t>
            </w:r>
            <w:r w:rsidR="007727A5">
              <w:t>.2</w:t>
            </w:r>
          </w:p>
        </w:tc>
        <w:tc>
          <w:tcPr>
            <w:tcW w:w="1559" w:type="dxa"/>
          </w:tcPr>
          <w:p w:rsidR="007727A5" w:rsidRDefault="007727A5" w:rsidP="00172316"/>
        </w:tc>
        <w:tc>
          <w:tcPr>
            <w:tcW w:w="1985" w:type="dxa"/>
          </w:tcPr>
          <w:p w:rsidR="007727A5" w:rsidRDefault="007727A5" w:rsidP="00172316">
            <w:r>
              <w:t>Agregace několika prvků do nové skupiny prvků</w:t>
            </w:r>
          </w:p>
        </w:tc>
        <w:tc>
          <w:tcPr>
            <w:tcW w:w="2693" w:type="dxa"/>
          </w:tcPr>
          <w:p w:rsidR="007727A5" w:rsidRDefault="007727A5" w:rsidP="00172316"/>
        </w:tc>
        <w:tc>
          <w:tcPr>
            <w:tcW w:w="1984" w:type="dxa"/>
          </w:tcPr>
          <w:p w:rsidR="007727A5" w:rsidRDefault="007727A5" w:rsidP="00172316"/>
        </w:tc>
      </w:tr>
      <w:tr w:rsidR="00406430" w:rsidTr="004D2CB4">
        <w:tc>
          <w:tcPr>
            <w:tcW w:w="959" w:type="dxa"/>
          </w:tcPr>
          <w:p w:rsidR="007727A5" w:rsidRPr="004C2B88" w:rsidRDefault="00152D07" w:rsidP="00E37C90">
            <w:pPr>
              <w:spacing w:after="200" w:line="276" w:lineRule="auto"/>
              <w:rPr>
                <w:b/>
              </w:rPr>
            </w:pPr>
            <w:r w:rsidRPr="00152D07">
              <w:rPr>
                <w:b/>
              </w:rPr>
              <w:t>9</w:t>
            </w:r>
          </w:p>
        </w:tc>
        <w:tc>
          <w:tcPr>
            <w:tcW w:w="1559" w:type="dxa"/>
          </w:tcPr>
          <w:p w:rsidR="007727A5" w:rsidRPr="004C2B88" w:rsidRDefault="00152D07" w:rsidP="00172316">
            <w:pPr>
              <w:spacing w:after="200" w:line="276" w:lineRule="auto"/>
              <w:rPr>
                <w:b/>
              </w:rPr>
            </w:pPr>
            <w:r w:rsidRPr="00152D07">
              <w:rPr>
                <w:b/>
              </w:rPr>
              <w:t>Typizace</w:t>
            </w:r>
          </w:p>
        </w:tc>
        <w:tc>
          <w:tcPr>
            <w:tcW w:w="1985" w:type="dxa"/>
          </w:tcPr>
          <w:p w:rsidR="007727A5" w:rsidRDefault="007727A5" w:rsidP="00172316"/>
        </w:tc>
        <w:tc>
          <w:tcPr>
            <w:tcW w:w="2693" w:type="dxa"/>
          </w:tcPr>
          <w:p w:rsidR="007727A5" w:rsidRDefault="007727A5" w:rsidP="00172316"/>
        </w:tc>
        <w:tc>
          <w:tcPr>
            <w:tcW w:w="1984" w:type="dxa"/>
          </w:tcPr>
          <w:p w:rsidR="007727A5" w:rsidRDefault="007727A5" w:rsidP="00172316"/>
        </w:tc>
      </w:tr>
    </w:tbl>
    <w:p w:rsidR="00172316" w:rsidRDefault="00172316">
      <w:pPr>
        <w:rPr>
          <w:rFonts w:ascii="Verdana" w:eastAsia="Times New Roman" w:hAnsi="Verdana" w:cs="Times New Roman"/>
          <w:color w:val="222222"/>
          <w:sz w:val="18"/>
          <w:szCs w:val="18"/>
          <w:shd w:val="clear" w:color="auto" w:fill="FFFFFF"/>
          <w:lang w:eastAsia="cs-CZ"/>
        </w:rPr>
      </w:pPr>
    </w:p>
    <w:p w:rsidR="005E59CA" w:rsidRPr="007A08A9" w:rsidRDefault="005E59CA" w:rsidP="005E59CA">
      <w:pPr>
        <w:pStyle w:val="Nadpis2"/>
        <w:rPr>
          <w:szCs w:val="28"/>
        </w:rPr>
      </w:pPr>
      <w:bookmarkStart w:id="5" w:name="_Toc453339331"/>
      <w:bookmarkStart w:id="6" w:name="_Toc456698020"/>
      <w:r>
        <w:t>1.3</w:t>
      </w:r>
      <w:r w:rsidRPr="007A08A9">
        <w:t xml:space="preserve"> </w:t>
      </w:r>
      <w:r w:rsidRPr="007A08A9">
        <w:rPr>
          <w:szCs w:val="28"/>
        </w:rPr>
        <w:t>Podrobná t</w:t>
      </w:r>
      <w:r>
        <w:rPr>
          <w:szCs w:val="28"/>
        </w:rPr>
        <w:t xml:space="preserve">ypologie operátorů pro </w:t>
      </w:r>
      <w:r w:rsidR="00EB6C66">
        <w:rPr>
          <w:szCs w:val="28"/>
        </w:rPr>
        <w:t xml:space="preserve">realizaci pravidel </w:t>
      </w:r>
      <w:r>
        <w:rPr>
          <w:szCs w:val="28"/>
        </w:rPr>
        <w:t>zobrazování</w:t>
      </w:r>
      <w:bookmarkEnd w:id="5"/>
      <w:bookmarkEnd w:id="6"/>
    </w:p>
    <w:tbl>
      <w:tblPr>
        <w:tblStyle w:val="Mkatabulky"/>
        <w:tblW w:w="9180" w:type="dxa"/>
        <w:tblLook w:val="04A0"/>
      </w:tblPr>
      <w:tblGrid>
        <w:gridCol w:w="915"/>
        <w:gridCol w:w="1603"/>
        <w:gridCol w:w="1985"/>
        <w:gridCol w:w="2693"/>
        <w:gridCol w:w="1984"/>
      </w:tblGrid>
      <w:tr w:rsidR="004D2CB4" w:rsidTr="004D2CB4">
        <w:trPr>
          <w:trHeight w:val="316"/>
        </w:trPr>
        <w:tc>
          <w:tcPr>
            <w:tcW w:w="915" w:type="dxa"/>
            <w:shd w:val="clear" w:color="auto" w:fill="C00000"/>
            <w:vAlign w:val="center"/>
          </w:tcPr>
          <w:p w:rsidR="0070371F" w:rsidRPr="000A49E1" w:rsidRDefault="0070371F" w:rsidP="0070371F">
            <w:pPr>
              <w:jc w:val="center"/>
              <w:rPr>
                <w:b/>
                <w:color w:val="FFFFFF" w:themeColor="background1"/>
              </w:rPr>
            </w:pPr>
          </w:p>
          <w:p w:rsidR="0070371F" w:rsidRPr="00406430" w:rsidRDefault="0070371F" w:rsidP="0070371F">
            <w:pPr>
              <w:jc w:val="center"/>
              <w:rPr>
                <w:b/>
                <w:color w:val="FFFFFF" w:themeColor="background1"/>
              </w:rPr>
            </w:pPr>
            <w:proofErr w:type="spellStart"/>
            <w:r w:rsidRPr="00406430">
              <w:rPr>
                <w:b/>
                <w:color w:val="FFFFFF" w:themeColor="background1"/>
              </w:rPr>
              <w:t>Ident</w:t>
            </w:r>
            <w:proofErr w:type="spellEnd"/>
            <w:r w:rsidRPr="00406430">
              <w:rPr>
                <w:b/>
                <w:color w:val="FFFFFF" w:themeColor="background1"/>
              </w:rPr>
              <w:t>. č.</w:t>
            </w:r>
          </w:p>
          <w:p w:rsidR="0070371F" w:rsidRDefault="0070371F" w:rsidP="005E59CA"/>
        </w:tc>
        <w:tc>
          <w:tcPr>
            <w:tcW w:w="1603" w:type="dxa"/>
            <w:shd w:val="clear" w:color="auto" w:fill="C00000"/>
            <w:vAlign w:val="center"/>
          </w:tcPr>
          <w:p w:rsidR="0070371F" w:rsidRPr="000A49E1" w:rsidRDefault="0070371F" w:rsidP="0070371F">
            <w:pPr>
              <w:jc w:val="center"/>
              <w:rPr>
                <w:b/>
                <w:color w:val="FFFFFF" w:themeColor="background1"/>
              </w:rPr>
            </w:pPr>
          </w:p>
          <w:p w:rsidR="0070371F" w:rsidRPr="000A49E1" w:rsidRDefault="0070371F" w:rsidP="0070371F">
            <w:pPr>
              <w:jc w:val="center"/>
              <w:rPr>
                <w:b/>
                <w:color w:val="FFFFFF" w:themeColor="background1"/>
              </w:rPr>
            </w:pPr>
            <w:r w:rsidRPr="000A49E1">
              <w:rPr>
                <w:b/>
                <w:color w:val="FFFFFF" w:themeColor="background1"/>
              </w:rPr>
              <w:t>Název operátoru</w:t>
            </w:r>
          </w:p>
          <w:p w:rsidR="0070371F" w:rsidRDefault="0070371F" w:rsidP="005E59CA"/>
        </w:tc>
        <w:tc>
          <w:tcPr>
            <w:tcW w:w="1985" w:type="dxa"/>
            <w:shd w:val="clear" w:color="auto" w:fill="C00000"/>
            <w:vAlign w:val="center"/>
          </w:tcPr>
          <w:p w:rsidR="0070371F" w:rsidRDefault="004D2CB4" w:rsidP="004D2CB4">
            <w:pPr>
              <w:pStyle w:val="Odstavecseseznamem"/>
              <w:ind w:left="-108"/>
              <w:jc w:val="center"/>
            </w:pPr>
            <w:r>
              <w:rPr>
                <w:b/>
                <w:color w:val="FFFFFF" w:themeColor="background1"/>
              </w:rPr>
              <w:t xml:space="preserve">1. </w:t>
            </w:r>
            <w:r w:rsidR="0070371F" w:rsidRPr="0070371F">
              <w:rPr>
                <w:b/>
                <w:color w:val="FFFFFF" w:themeColor="background1"/>
              </w:rPr>
              <w:t>Úroveň členění</w:t>
            </w:r>
          </w:p>
        </w:tc>
        <w:tc>
          <w:tcPr>
            <w:tcW w:w="2693" w:type="dxa"/>
            <w:shd w:val="clear" w:color="auto" w:fill="C00000"/>
            <w:vAlign w:val="center"/>
          </w:tcPr>
          <w:p w:rsidR="0070371F" w:rsidRDefault="004D2CB4" w:rsidP="004D2CB4">
            <w:pPr>
              <w:pStyle w:val="Odstavecseseznamem"/>
              <w:ind w:left="-108"/>
              <w:jc w:val="center"/>
            </w:pPr>
            <w:r>
              <w:rPr>
                <w:b/>
                <w:color w:val="FFFFFF" w:themeColor="background1"/>
              </w:rPr>
              <w:t xml:space="preserve">2. </w:t>
            </w:r>
            <w:r w:rsidR="0070371F" w:rsidRPr="0070371F">
              <w:rPr>
                <w:b/>
                <w:color w:val="FFFFFF" w:themeColor="background1"/>
              </w:rPr>
              <w:t>Úroveň členění</w:t>
            </w:r>
          </w:p>
        </w:tc>
        <w:tc>
          <w:tcPr>
            <w:tcW w:w="1984" w:type="dxa"/>
            <w:shd w:val="clear" w:color="auto" w:fill="C00000"/>
            <w:vAlign w:val="center"/>
          </w:tcPr>
          <w:p w:rsidR="0070371F" w:rsidRDefault="004D2CB4" w:rsidP="004D2CB4">
            <w:pPr>
              <w:pStyle w:val="Odstavecseseznamem"/>
              <w:ind w:left="-108"/>
              <w:jc w:val="center"/>
            </w:pPr>
            <w:r>
              <w:rPr>
                <w:b/>
                <w:color w:val="FFFFFF" w:themeColor="background1"/>
              </w:rPr>
              <w:t xml:space="preserve">3. </w:t>
            </w:r>
            <w:r w:rsidR="0070371F" w:rsidRPr="0070371F">
              <w:rPr>
                <w:b/>
                <w:color w:val="FFFFFF" w:themeColor="background1"/>
              </w:rPr>
              <w:t>Úroveň členění</w:t>
            </w:r>
          </w:p>
        </w:tc>
      </w:tr>
      <w:tr w:rsidR="004D2CB4" w:rsidTr="004D2CB4">
        <w:trPr>
          <w:trHeight w:val="316"/>
        </w:trPr>
        <w:tc>
          <w:tcPr>
            <w:tcW w:w="915" w:type="dxa"/>
          </w:tcPr>
          <w:p w:rsidR="0070371F" w:rsidRPr="004C2B88" w:rsidRDefault="00152D07" w:rsidP="005E59CA">
            <w:pPr>
              <w:spacing w:after="200" w:line="276" w:lineRule="auto"/>
              <w:rPr>
                <w:b/>
              </w:rPr>
            </w:pPr>
            <w:r w:rsidRPr="00152D07">
              <w:rPr>
                <w:b/>
              </w:rPr>
              <w:t>10</w:t>
            </w:r>
          </w:p>
        </w:tc>
        <w:tc>
          <w:tcPr>
            <w:tcW w:w="1603" w:type="dxa"/>
          </w:tcPr>
          <w:p w:rsidR="0070371F" w:rsidRPr="004C2B88" w:rsidRDefault="00152D07" w:rsidP="005E59CA">
            <w:pPr>
              <w:spacing w:after="200" w:line="276" w:lineRule="auto"/>
              <w:rPr>
                <w:b/>
              </w:rPr>
            </w:pPr>
            <w:r w:rsidRPr="00152D07">
              <w:rPr>
                <w:b/>
              </w:rPr>
              <w:t>Symbolizace</w:t>
            </w:r>
          </w:p>
        </w:tc>
        <w:tc>
          <w:tcPr>
            <w:tcW w:w="1985" w:type="dxa"/>
          </w:tcPr>
          <w:p w:rsidR="0070371F" w:rsidRDefault="0070371F" w:rsidP="005E59CA"/>
        </w:tc>
        <w:tc>
          <w:tcPr>
            <w:tcW w:w="2693" w:type="dxa"/>
          </w:tcPr>
          <w:p w:rsidR="0070371F" w:rsidRDefault="0070371F" w:rsidP="005E59CA"/>
        </w:tc>
        <w:tc>
          <w:tcPr>
            <w:tcW w:w="1984" w:type="dxa"/>
          </w:tcPr>
          <w:p w:rsidR="0070371F" w:rsidRDefault="0070371F" w:rsidP="005E59CA"/>
        </w:tc>
      </w:tr>
      <w:tr w:rsidR="004D2CB4" w:rsidTr="004D2CB4">
        <w:tc>
          <w:tcPr>
            <w:tcW w:w="915" w:type="dxa"/>
          </w:tcPr>
          <w:p w:rsidR="0070371F" w:rsidRDefault="0070371F" w:rsidP="005E59CA">
            <w:r>
              <w:t>10.1</w:t>
            </w:r>
          </w:p>
        </w:tc>
        <w:tc>
          <w:tcPr>
            <w:tcW w:w="1603" w:type="dxa"/>
          </w:tcPr>
          <w:p w:rsidR="0070371F" w:rsidRDefault="0070371F" w:rsidP="005E59CA"/>
        </w:tc>
        <w:tc>
          <w:tcPr>
            <w:tcW w:w="1985" w:type="dxa"/>
          </w:tcPr>
          <w:p w:rsidR="0070371F" w:rsidRDefault="0070371F" w:rsidP="005E59CA">
            <w:r>
              <w:t>Orientace bodové/liniové značky</w:t>
            </w:r>
          </w:p>
        </w:tc>
        <w:tc>
          <w:tcPr>
            <w:tcW w:w="2693" w:type="dxa"/>
          </w:tcPr>
          <w:p w:rsidR="0070371F" w:rsidRDefault="0070371F" w:rsidP="005E59CA"/>
        </w:tc>
        <w:tc>
          <w:tcPr>
            <w:tcW w:w="1984" w:type="dxa"/>
          </w:tcPr>
          <w:p w:rsidR="0070371F" w:rsidRDefault="0070371F" w:rsidP="005E59CA"/>
        </w:tc>
      </w:tr>
      <w:tr w:rsidR="004D2CB4" w:rsidTr="004D2CB4">
        <w:tc>
          <w:tcPr>
            <w:tcW w:w="915" w:type="dxa"/>
          </w:tcPr>
          <w:p w:rsidR="0070371F" w:rsidRDefault="0070371F" w:rsidP="005E59CA">
            <w:r>
              <w:t>10.2</w:t>
            </w:r>
          </w:p>
        </w:tc>
        <w:tc>
          <w:tcPr>
            <w:tcW w:w="1603" w:type="dxa"/>
          </w:tcPr>
          <w:p w:rsidR="0070371F" w:rsidRDefault="0070371F" w:rsidP="005E59CA"/>
        </w:tc>
        <w:tc>
          <w:tcPr>
            <w:tcW w:w="1985" w:type="dxa"/>
          </w:tcPr>
          <w:p w:rsidR="0070371F" w:rsidRDefault="0070371F" w:rsidP="005E59CA">
            <w:r>
              <w:t>Nastavení délky/šířky značky</w:t>
            </w:r>
          </w:p>
        </w:tc>
        <w:tc>
          <w:tcPr>
            <w:tcW w:w="2693" w:type="dxa"/>
          </w:tcPr>
          <w:p w:rsidR="0070371F" w:rsidRDefault="0070371F" w:rsidP="005E59CA"/>
        </w:tc>
        <w:tc>
          <w:tcPr>
            <w:tcW w:w="1984" w:type="dxa"/>
          </w:tcPr>
          <w:p w:rsidR="0070371F" w:rsidRDefault="0070371F" w:rsidP="005E59CA"/>
        </w:tc>
      </w:tr>
      <w:tr w:rsidR="004D2CB4" w:rsidTr="004D2CB4">
        <w:tc>
          <w:tcPr>
            <w:tcW w:w="915" w:type="dxa"/>
          </w:tcPr>
          <w:p w:rsidR="0070371F" w:rsidRDefault="0070371F" w:rsidP="005E59CA">
            <w:r>
              <w:t>10.3</w:t>
            </w:r>
          </w:p>
        </w:tc>
        <w:tc>
          <w:tcPr>
            <w:tcW w:w="1603" w:type="dxa"/>
          </w:tcPr>
          <w:p w:rsidR="0070371F" w:rsidRDefault="0070371F" w:rsidP="005E59CA"/>
        </w:tc>
        <w:tc>
          <w:tcPr>
            <w:tcW w:w="1985" w:type="dxa"/>
          </w:tcPr>
          <w:p w:rsidR="0070371F" w:rsidRDefault="0070371F" w:rsidP="005E59CA">
            <w:r>
              <w:t>Napojení dvou liniových prvků</w:t>
            </w:r>
          </w:p>
        </w:tc>
        <w:tc>
          <w:tcPr>
            <w:tcW w:w="2693" w:type="dxa"/>
          </w:tcPr>
          <w:p w:rsidR="0070371F" w:rsidRDefault="0070371F" w:rsidP="005E59CA"/>
        </w:tc>
        <w:tc>
          <w:tcPr>
            <w:tcW w:w="1984" w:type="dxa"/>
          </w:tcPr>
          <w:p w:rsidR="0070371F" w:rsidRDefault="0070371F" w:rsidP="005E59CA"/>
        </w:tc>
      </w:tr>
      <w:tr w:rsidR="004D2CB4" w:rsidTr="004D2CB4">
        <w:tc>
          <w:tcPr>
            <w:tcW w:w="915" w:type="dxa"/>
          </w:tcPr>
          <w:p w:rsidR="0070371F" w:rsidRDefault="0070371F" w:rsidP="005E59CA">
            <w:r>
              <w:t>10.4</w:t>
            </w:r>
          </w:p>
        </w:tc>
        <w:tc>
          <w:tcPr>
            <w:tcW w:w="1603" w:type="dxa"/>
          </w:tcPr>
          <w:p w:rsidR="0070371F" w:rsidRDefault="0070371F" w:rsidP="005E59CA"/>
        </w:tc>
        <w:tc>
          <w:tcPr>
            <w:tcW w:w="1985" w:type="dxa"/>
          </w:tcPr>
          <w:p w:rsidR="0070371F" w:rsidRDefault="0070371F" w:rsidP="005E59CA">
            <w:r>
              <w:t>Splynutí značek</w:t>
            </w:r>
          </w:p>
        </w:tc>
        <w:tc>
          <w:tcPr>
            <w:tcW w:w="2693" w:type="dxa"/>
          </w:tcPr>
          <w:p w:rsidR="0070371F" w:rsidRDefault="0070371F" w:rsidP="005E59CA"/>
        </w:tc>
        <w:tc>
          <w:tcPr>
            <w:tcW w:w="1984" w:type="dxa"/>
          </w:tcPr>
          <w:p w:rsidR="0070371F" w:rsidRDefault="0070371F" w:rsidP="005E59CA"/>
        </w:tc>
      </w:tr>
      <w:tr w:rsidR="004D2CB4" w:rsidTr="004D2CB4">
        <w:tc>
          <w:tcPr>
            <w:tcW w:w="915" w:type="dxa"/>
          </w:tcPr>
          <w:p w:rsidR="0070371F" w:rsidRDefault="0070371F" w:rsidP="005E59CA">
            <w:r>
              <w:t>10.5</w:t>
            </w:r>
          </w:p>
        </w:tc>
        <w:tc>
          <w:tcPr>
            <w:tcW w:w="1603" w:type="dxa"/>
          </w:tcPr>
          <w:p w:rsidR="0070371F" w:rsidRDefault="0070371F" w:rsidP="005E59CA"/>
        </w:tc>
        <w:tc>
          <w:tcPr>
            <w:tcW w:w="1985" w:type="dxa"/>
          </w:tcPr>
          <w:p w:rsidR="0070371F" w:rsidRDefault="0070371F" w:rsidP="009B5424">
            <w:r>
              <w:t>Značka v ploše</w:t>
            </w:r>
          </w:p>
        </w:tc>
        <w:tc>
          <w:tcPr>
            <w:tcW w:w="2693" w:type="dxa"/>
          </w:tcPr>
          <w:p w:rsidR="0070371F" w:rsidRDefault="0070371F" w:rsidP="005E59CA"/>
        </w:tc>
        <w:tc>
          <w:tcPr>
            <w:tcW w:w="1984" w:type="dxa"/>
          </w:tcPr>
          <w:p w:rsidR="0070371F" w:rsidRDefault="0070371F" w:rsidP="005E59CA"/>
        </w:tc>
      </w:tr>
      <w:tr w:rsidR="004D2CB4" w:rsidTr="004D2CB4">
        <w:tc>
          <w:tcPr>
            <w:tcW w:w="915" w:type="dxa"/>
          </w:tcPr>
          <w:p w:rsidR="0070371F" w:rsidRDefault="0070371F" w:rsidP="005E59CA">
            <w:r>
              <w:t>10.6</w:t>
            </w:r>
          </w:p>
        </w:tc>
        <w:tc>
          <w:tcPr>
            <w:tcW w:w="1603" w:type="dxa"/>
          </w:tcPr>
          <w:p w:rsidR="0070371F" w:rsidRDefault="0070371F" w:rsidP="005E59CA"/>
        </w:tc>
        <w:tc>
          <w:tcPr>
            <w:tcW w:w="1985" w:type="dxa"/>
          </w:tcPr>
          <w:p w:rsidR="0070371F" w:rsidRDefault="0070371F" w:rsidP="009B5424">
            <w:r>
              <w:t>Značka k obrysu</w:t>
            </w:r>
          </w:p>
        </w:tc>
        <w:tc>
          <w:tcPr>
            <w:tcW w:w="2693" w:type="dxa"/>
          </w:tcPr>
          <w:p w:rsidR="0070371F" w:rsidRDefault="0070371F" w:rsidP="005E59CA"/>
        </w:tc>
        <w:tc>
          <w:tcPr>
            <w:tcW w:w="1984" w:type="dxa"/>
          </w:tcPr>
          <w:p w:rsidR="0070371F" w:rsidRDefault="0070371F" w:rsidP="005E59CA"/>
        </w:tc>
      </w:tr>
      <w:tr w:rsidR="004D2CB4" w:rsidTr="004D2CB4">
        <w:tc>
          <w:tcPr>
            <w:tcW w:w="915" w:type="dxa"/>
          </w:tcPr>
          <w:p w:rsidR="0070371F" w:rsidRDefault="0070371F" w:rsidP="005E59CA">
            <w:r>
              <w:t>10.7</w:t>
            </w:r>
          </w:p>
        </w:tc>
        <w:tc>
          <w:tcPr>
            <w:tcW w:w="1603" w:type="dxa"/>
          </w:tcPr>
          <w:p w:rsidR="0070371F" w:rsidRDefault="0070371F" w:rsidP="005E59CA"/>
        </w:tc>
        <w:tc>
          <w:tcPr>
            <w:tcW w:w="1985" w:type="dxa"/>
          </w:tcPr>
          <w:p w:rsidR="0070371F" w:rsidRDefault="0070371F" w:rsidP="005E59CA">
            <w:proofErr w:type="spellStart"/>
            <w:r>
              <w:t>Vymaskování</w:t>
            </w:r>
            <w:proofErr w:type="spellEnd"/>
            <w:r>
              <w:t xml:space="preserve"> části linie</w:t>
            </w:r>
          </w:p>
        </w:tc>
        <w:tc>
          <w:tcPr>
            <w:tcW w:w="2693" w:type="dxa"/>
          </w:tcPr>
          <w:p w:rsidR="0070371F" w:rsidRDefault="0070371F" w:rsidP="005E59CA"/>
        </w:tc>
        <w:tc>
          <w:tcPr>
            <w:tcW w:w="1984" w:type="dxa"/>
          </w:tcPr>
          <w:p w:rsidR="0070371F" w:rsidRDefault="0070371F" w:rsidP="005E59CA"/>
        </w:tc>
      </w:tr>
      <w:tr w:rsidR="004D2CB4" w:rsidTr="004D2CB4">
        <w:tc>
          <w:tcPr>
            <w:tcW w:w="915" w:type="dxa"/>
          </w:tcPr>
          <w:p w:rsidR="0070371F" w:rsidRDefault="0070371F" w:rsidP="005E59CA">
            <w:r>
              <w:t>10.8</w:t>
            </w:r>
          </w:p>
        </w:tc>
        <w:tc>
          <w:tcPr>
            <w:tcW w:w="1603" w:type="dxa"/>
          </w:tcPr>
          <w:p w:rsidR="0070371F" w:rsidRDefault="0070371F" w:rsidP="005E59CA"/>
        </w:tc>
        <w:tc>
          <w:tcPr>
            <w:tcW w:w="1985" w:type="dxa"/>
          </w:tcPr>
          <w:p w:rsidR="0070371F" w:rsidRDefault="0070371F" w:rsidP="009B5424">
            <w:r>
              <w:t>Asymetrie značky mostu</w:t>
            </w:r>
          </w:p>
        </w:tc>
        <w:tc>
          <w:tcPr>
            <w:tcW w:w="2693" w:type="dxa"/>
          </w:tcPr>
          <w:p w:rsidR="0070371F" w:rsidRDefault="0070371F" w:rsidP="005E59CA"/>
        </w:tc>
        <w:tc>
          <w:tcPr>
            <w:tcW w:w="1984" w:type="dxa"/>
          </w:tcPr>
          <w:p w:rsidR="0070371F" w:rsidRDefault="0070371F" w:rsidP="005E59CA"/>
        </w:tc>
      </w:tr>
      <w:tr w:rsidR="004D2CB4" w:rsidTr="004D2CB4">
        <w:tc>
          <w:tcPr>
            <w:tcW w:w="915" w:type="dxa"/>
          </w:tcPr>
          <w:p w:rsidR="0070371F" w:rsidRDefault="0070371F" w:rsidP="004E7A1C">
            <w:r>
              <w:t>10.9</w:t>
            </w:r>
          </w:p>
        </w:tc>
        <w:tc>
          <w:tcPr>
            <w:tcW w:w="1603" w:type="dxa"/>
          </w:tcPr>
          <w:p w:rsidR="0070371F" w:rsidRDefault="0070371F" w:rsidP="005E59CA"/>
        </w:tc>
        <w:tc>
          <w:tcPr>
            <w:tcW w:w="1985" w:type="dxa"/>
          </w:tcPr>
          <w:p w:rsidR="00E112CC" w:rsidRDefault="0070371F">
            <w:r>
              <w:t xml:space="preserve">Vyplnění </w:t>
            </w:r>
            <w:r w:rsidR="00F33F48">
              <w:t xml:space="preserve">volného </w:t>
            </w:r>
            <w:r w:rsidR="004C2B88">
              <w:t>místa</w:t>
            </w:r>
            <w:r w:rsidR="00F33F48">
              <w:t xml:space="preserve"> </w:t>
            </w:r>
            <w:r>
              <w:t>po prvku</w:t>
            </w:r>
          </w:p>
        </w:tc>
        <w:tc>
          <w:tcPr>
            <w:tcW w:w="2693" w:type="dxa"/>
          </w:tcPr>
          <w:p w:rsidR="0070371F" w:rsidRDefault="0070371F" w:rsidP="005E59CA"/>
        </w:tc>
        <w:tc>
          <w:tcPr>
            <w:tcW w:w="1984" w:type="dxa"/>
          </w:tcPr>
          <w:p w:rsidR="0070371F" w:rsidRDefault="0070371F" w:rsidP="005E59CA"/>
        </w:tc>
      </w:tr>
    </w:tbl>
    <w:p w:rsidR="005E59CA" w:rsidRDefault="005E59CA">
      <w:pPr>
        <w:rPr>
          <w:rFonts w:ascii="Verdana" w:eastAsia="Times New Roman" w:hAnsi="Verdana" w:cs="Times New Roman"/>
          <w:color w:val="222222"/>
          <w:sz w:val="18"/>
          <w:szCs w:val="18"/>
          <w:shd w:val="clear" w:color="auto" w:fill="FFFFFF"/>
          <w:lang w:eastAsia="cs-CZ"/>
        </w:rPr>
      </w:pPr>
    </w:p>
    <w:p w:rsidR="005E59CA" w:rsidRDefault="005E59CA" w:rsidP="005E59CA">
      <w:pPr>
        <w:pStyle w:val="Obsah3"/>
        <w:tabs>
          <w:tab w:val="right" w:leader="dot" w:pos="9062"/>
        </w:tabs>
        <w:rPr>
          <w:rFonts w:eastAsiaTheme="minorEastAsia"/>
          <w:noProof/>
          <w:lang w:eastAsia="cs-CZ"/>
        </w:rPr>
      </w:pPr>
    </w:p>
    <w:p w:rsidR="005E59CA" w:rsidRDefault="005E59CA">
      <w:pPr>
        <w:rPr>
          <w:rFonts w:ascii="Verdana" w:eastAsia="Times New Roman" w:hAnsi="Verdana" w:cs="Times New Roman"/>
          <w:color w:val="222222"/>
          <w:sz w:val="18"/>
          <w:szCs w:val="18"/>
          <w:shd w:val="clear" w:color="auto" w:fill="FFFFFF"/>
          <w:lang w:eastAsia="cs-CZ"/>
        </w:rPr>
        <w:sectPr w:rsidR="005E59CA" w:rsidSect="001B63B7">
          <w:footerReference w:type="default" r:id="rId19"/>
          <w:pgSz w:w="11906" w:h="16838" w:code="9"/>
          <w:pgMar w:top="1418" w:right="1418" w:bottom="1418" w:left="1418" w:header="709" w:footer="709" w:gutter="0"/>
          <w:cols w:space="708"/>
          <w:titlePg/>
          <w:docGrid w:linePitch="360"/>
        </w:sectPr>
      </w:pPr>
    </w:p>
    <w:p w:rsidR="00E26479" w:rsidRPr="00E26479" w:rsidRDefault="00E26479" w:rsidP="007A08A9">
      <w:pPr>
        <w:pStyle w:val="Nadpis1"/>
        <w:rPr>
          <w:rFonts w:eastAsia="Times New Roman"/>
          <w:lang w:eastAsia="cs-CZ"/>
        </w:rPr>
      </w:pPr>
      <w:bookmarkStart w:id="7" w:name="_Toc453339332"/>
      <w:bookmarkStart w:id="8" w:name="_Toc456698021"/>
      <w:r w:rsidRPr="00E26479">
        <w:rPr>
          <w:rFonts w:eastAsia="Times New Roman"/>
          <w:lang w:eastAsia="cs-CZ"/>
        </w:rPr>
        <w:t>2</w:t>
      </w:r>
      <w:r w:rsidR="0079294D">
        <w:rPr>
          <w:rFonts w:eastAsia="Times New Roman"/>
          <w:lang w:eastAsia="cs-CZ"/>
        </w:rPr>
        <w:t>.</w:t>
      </w:r>
      <w:r w:rsidRPr="00E26479">
        <w:rPr>
          <w:rFonts w:eastAsia="Times New Roman"/>
          <w:lang w:eastAsia="cs-CZ"/>
        </w:rPr>
        <w:t xml:space="preserve"> Definice</w:t>
      </w:r>
      <w:r w:rsidR="00851C89">
        <w:rPr>
          <w:rFonts w:eastAsia="Times New Roman"/>
          <w:lang w:eastAsia="cs-CZ"/>
        </w:rPr>
        <w:t xml:space="preserve">, popis </w:t>
      </w:r>
      <w:r w:rsidRPr="00E26479">
        <w:rPr>
          <w:rFonts w:eastAsia="Times New Roman"/>
          <w:lang w:eastAsia="cs-CZ"/>
        </w:rPr>
        <w:t xml:space="preserve">a ukázky </w:t>
      </w:r>
      <w:r w:rsidR="00006CD4">
        <w:rPr>
          <w:rFonts w:eastAsia="Times New Roman"/>
          <w:lang w:eastAsia="cs-CZ"/>
        </w:rPr>
        <w:t xml:space="preserve">generalizačních </w:t>
      </w:r>
      <w:r w:rsidRPr="00E26479">
        <w:rPr>
          <w:rFonts w:eastAsia="Times New Roman"/>
          <w:lang w:eastAsia="cs-CZ"/>
        </w:rPr>
        <w:t>operátorů</w:t>
      </w:r>
      <w:bookmarkEnd w:id="7"/>
      <w:bookmarkEnd w:id="8"/>
    </w:p>
    <w:p w:rsidR="00E26479" w:rsidRDefault="00E26479">
      <w:pPr>
        <w:rPr>
          <w:rFonts w:ascii="Verdana" w:eastAsia="Times New Roman" w:hAnsi="Verdana" w:cs="Times New Roman"/>
          <w:color w:val="222222"/>
          <w:lang w:eastAsia="cs-CZ"/>
        </w:rPr>
      </w:pPr>
    </w:p>
    <w:tbl>
      <w:tblPr>
        <w:tblW w:w="5000" w:type="pct"/>
        <w:tblCellSpacing w:w="15" w:type="dxa"/>
        <w:tblCellMar>
          <w:top w:w="15" w:type="dxa"/>
          <w:left w:w="15" w:type="dxa"/>
          <w:bottom w:w="15" w:type="dxa"/>
          <w:right w:w="15" w:type="dxa"/>
        </w:tblCellMar>
        <w:tblLook w:val="04A0"/>
      </w:tblPr>
      <w:tblGrid>
        <w:gridCol w:w="884"/>
        <w:gridCol w:w="8027"/>
        <w:gridCol w:w="251"/>
      </w:tblGrid>
      <w:tr w:rsidR="00E26479" w:rsidRPr="00E26479" w:rsidTr="00072584">
        <w:trPr>
          <w:tblCellSpacing w:w="15" w:type="dxa"/>
        </w:trPr>
        <w:tc>
          <w:tcPr>
            <w:tcW w:w="464" w:type="pct"/>
            <w:shd w:val="clear" w:color="auto" w:fill="DFF573"/>
            <w:noWrap/>
            <w:vAlign w:val="center"/>
            <w:hideMark/>
          </w:tcPr>
          <w:p w:rsidR="00E26479" w:rsidRPr="009E389F" w:rsidRDefault="00E26479" w:rsidP="003C06EB">
            <w:pPr>
              <w:pStyle w:val="Nadpis2"/>
            </w:pPr>
          </w:p>
        </w:tc>
        <w:tc>
          <w:tcPr>
            <w:tcW w:w="4422" w:type="pct"/>
            <w:shd w:val="clear" w:color="auto" w:fill="DFF573"/>
            <w:vAlign w:val="center"/>
            <w:hideMark/>
          </w:tcPr>
          <w:p w:rsidR="00E26479" w:rsidRPr="009E389F" w:rsidRDefault="003C06EB" w:rsidP="003C06EB">
            <w:pPr>
              <w:pStyle w:val="Nadpis2"/>
            </w:pPr>
            <w:r>
              <w:t xml:space="preserve"> </w:t>
            </w:r>
            <w:bookmarkStart w:id="9" w:name="_Toc453339333"/>
            <w:bookmarkStart w:id="10" w:name="_Toc456698022"/>
            <w:r>
              <w:t xml:space="preserve">1 </w:t>
            </w:r>
            <w:hyperlink r:id="rId20" w:history="1">
              <w:r w:rsidR="00E26479" w:rsidRPr="009E389F">
                <w:rPr>
                  <w:color w:val="0000FF"/>
                  <w:u w:val="single"/>
                </w:rPr>
                <w:t>Klasifikace</w:t>
              </w:r>
              <w:bookmarkEnd w:id="9"/>
              <w:bookmarkEnd w:id="10"/>
            </w:hyperlink>
          </w:p>
        </w:tc>
        <w:tc>
          <w:tcPr>
            <w:tcW w:w="0" w:type="auto"/>
            <w:shd w:val="clear" w:color="auto" w:fill="DFF573"/>
            <w:noWrap/>
            <w:vAlign w:val="center"/>
            <w:hideMark/>
          </w:tcPr>
          <w:p w:rsidR="00E26479" w:rsidRPr="00E26479" w:rsidRDefault="00E26479" w:rsidP="003C06EB">
            <w:pPr>
              <w:pStyle w:val="Nadpis2"/>
              <w:rPr>
                <w:rFonts w:ascii="Verdana" w:hAnsi="Verdana"/>
                <w:color w:val="222222"/>
              </w:rPr>
            </w:pPr>
          </w:p>
        </w:tc>
      </w:tr>
    </w:tbl>
    <w:p w:rsidR="00F4593E" w:rsidRDefault="00F4593E"/>
    <w:p w:rsidR="00E26479" w:rsidRDefault="00E26479" w:rsidP="007A08A9">
      <w:r w:rsidRPr="007A08A9">
        <w:rPr>
          <w:rStyle w:val="Siln"/>
        </w:rPr>
        <w:t>Definice:</w:t>
      </w:r>
      <w:r>
        <w:t xml:space="preserve"> </w:t>
      </w:r>
      <w:r w:rsidRPr="00E26479">
        <w:t>Seskupování a třídění prvků podobných geografických charakteristik do nové skupiny prvků reprezentované novým symbolem.</w:t>
      </w:r>
    </w:p>
    <w:p w:rsidR="00E26479" w:rsidRPr="00F4593E" w:rsidRDefault="00E26479" w:rsidP="00E26479">
      <w:pPr>
        <w:rPr>
          <w:b/>
        </w:rPr>
      </w:pPr>
      <w:r>
        <w:rPr>
          <w:b/>
        </w:rPr>
        <w:t>Schéma</w:t>
      </w:r>
      <w:r w:rsidRPr="00F4593E">
        <w:rPr>
          <w:b/>
        </w:rPr>
        <w:t>:</w:t>
      </w:r>
    </w:p>
    <w:tbl>
      <w:tblPr>
        <w:tblW w:w="0" w:type="auto"/>
        <w:tblCellSpacing w:w="15" w:type="dxa"/>
        <w:shd w:val="clear" w:color="auto" w:fill="FFFFFF"/>
        <w:tblCellMar>
          <w:top w:w="15" w:type="dxa"/>
          <w:left w:w="15" w:type="dxa"/>
          <w:bottom w:w="15" w:type="dxa"/>
          <w:right w:w="15" w:type="dxa"/>
        </w:tblCellMar>
        <w:tblLook w:val="04A0"/>
      </w:tblPr>
      <w:tblGrid>
        <w:gridCol w:w="6330"/>
      </w:tblGrid>
      <w:tr w:rsidR="00E26479" w:rsidRPr="00E26479" w:rsidTr="00E26479">
        <w:trPr>
          <w:tblCellSpacing w:w="15" w:type="dxa"/>
        </w:trPr>
        <w:tc>
          <w:tcPr>
            <w:tcW w:w="0" w:type="auto"/>
            <w:shd w:val="clear" w:color="auto" w:fill="FFFFFF"/>
            <w:vAlign w:val="center"/>
            <w:hideMark/>
          </w:tcPr>
          <w:p w:rsidR="00E26479" w:rsidRPr="00E26479" w:rsidRDefault="00E26479" w:rsidP="00E26479">
            <w:pPr>
              <w:spacing w:after="0" w:line="240" w:lineRule="auto"/>
              <w:rPr>
                <w:rFonts w:ascii="Verdana" w:eastAsia="Times New Roman" w:hAnsi="Verdana" w:cs="Times New Roman"/>
                <w:color w:val="222222"/>
                <w:lang w:eastAsia="cs-CZ"/>
              </w:rPr>
            </w:pPr>
            <w:r>
              <w:rPr>
                <w:rFonts w:ascii="Verdana" w:eastAsia="Times New Roman" w:hAnsi="Verdana" w:cs="Times New Roman"/>
                <w:noProof/>
                <w:color w:val="0000FF"/>
                <w:lang w:eastAsia="cs-CZ"/>
              </w:rPr>
              <w:drawing>
                <wp:inline distT="0" distB="0" distL="0" distR="0">
                  <wp:extent cx="3942450" cy="1258983"/>
                  <wp:effectExtent l="19050" t="0" r="900" b="0"/>
                  <wp:docPr id="72" name="obrázek 72" descr="http://www.vugtk.cz/TB04CUZK001/03_CartographicSituations/web/Atoms/Images/ClassificationAndSymbolization.pn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www.vugtk.cz/TB04CUZK001/03_CartographicSituations/web/Atoms/Images/ClassificationAndSymbolization.png">
                            <a:hlinkClick r:id="rId21"/>
                          </pic:cNvPr>
                          <pic:cNvPicPr>
                            <a:picLocks noChangeAspect="1" noChangeArrowheads="1"/>
                          </pic:cNvPicPr>
                        </pic:nvPicPr>
                        <pic:blipFill>
                          <a:blip r:embed="rId22" cstate="print"/>
                          <a:srcRect/>
                          <a:stretch>
                            <a:fillRect/>
                          </a:stretch>
                        </pic:blipFill>
                        <pic:spPr bwMode="auto">
                          <a:xfrm>
                            <a:off x="0" y="0"/>
                            <a:ext cx="3942410" cy="1258970"/>
                          </a:xfrm>
                          <a:prstGeom prst="rect">
                            <a:avLst/>
                          </a:prstGeom>
                          <a:noFill/>
                          <a:ln w="9525">
                            <a:noFill/>
                            <a:miter lim="800000"/>
                            <a:headEnd/>
                            <a:tailEnd/>
                          </a:ln>
                        </pic:spPr>
                      </pic:pic>
                    </a:graphicData>
                  </a:graphic>
                </wp:inline>
              </w:drawing>
            </w:r>
          </w:p>
        </w:tc>
      </w:tr>
      <w:tr w:rsidR="00E26479" w:rsidRPr="00E26479" w:rsidTr="00E26479">
        <w:trPr>
          <w:tblCellSpacing w:w="15" w:type="dxa"/>
        </w:trPr>
        <w:tc>
          <w:tcPr>
            <w:tcW w:w="0" w:type="auto"/>
            <w:shd w:val="clear" w:color="auto" w:fill="FFFFFF"/>
            <w:vAlign w:val="center"/>
            <w:hideMark/>
          </w:tcPr>
          <w:p w:rsidR="00E26479" w:rsidRPr="00E26479" w:rsidRDefault="00E26479" w:rsidP="00E26479">
            <w:pPr>
              <w:spacing w:after="0" w:line="240" w:lineRule="auto"/>
              <w:rPr>
                <w:rFonts w:ascii="Verdana" w:eastAsia="Times New Roman" w:hAnsi="Verdana" w:cs="Times New Roman"/>
                <w:color w:val="222222"/>
                <w:lang w:eastAsia="cs-CZ"/>
              </w:rPr>
            </w:pPr>
          </w:p>
        </w:tc>
      </w:tr>
    </w:tbl>
    <w:p w:rsidR="00851C89" w:rsidRDefault="00851C89">
      <w:pPr>
        <w:rPr>
          <w:b/>
        </w:rPr>
      </w:pPr>
    </w:p>
    <w:p w:rsidR="00851C89" w:rsidRDefault="00E10B30" w:rsidP="00851C89">
      <w:r>
        <w:rPr>
          <w:b/>
        </w:rPr>
        <w:t>Popis</w:t>
      </w:r>
      <w:r w:rsidR="00172316">
        <w:rPr>
          <w:b/>
        </w:rPr>
        <w:t xml:space="preserve"> „Klasifikace“</w:t>
      </w:r>
      <w:r w:rsidR="00133420">
        <w:rPr>
          <w:b/>
        </w:rPr>
        <w:t xml:space="preserve"> -</w:t>
      </w:r>
      <w:r>
        <w:rPr>
          <w:b/>
        </w:rPr>
        <w:t xml:space="preserve"> </w:t>
      </w:r>
      <w:r w:rsidR="00851C89">
        <w:t>Typickým příkladem je změna klasifikace z</w:t>
      </w:r>
      <w:r w:rsidR="00FF30E8">
        <w:t xml:space="preserve"> typu </w:t>
      </w:r>
      <w:r w:rsidR="00851C89">
        <w:t>areál</w:t>
      </w:r>
      <w:r w:rsidR="00FF30E8">
        <w:t>u</w:t>
      </w:r>
      <w:r w:rsidR="00851C89">
        <w:t xml:space="preserve"> </w:t>
      </w:r>
      <w:r w:rsidR="00552A44" w:rsidRPr="00552A44">
        <w:rPr>
          <w:i/>
        </w:rPr>
        <w:t>Vyžití</w:t>
      </w:r>
      <w:r w:rsidR="00851C89" w:rsidRPr="00552A44">
        <w:rPr>
          <w:i/>
        </w:rPr>
        <w:t xml:space="preserve"> </w:t>
      </w:r>
      <w:r w:rsidR="00552A44" w:rsidRPr="00552A44">
        <w:rPr>
          <w:i/>
        </w:rPr>
        <w:t xml:space="preserve">lesní </w:t>
      </w:r>
      <w:r w:rsidR="00851C89" w:rsidRPr="00552A44">
        <w:rPr>
          <w:i/>
        </w:rPr>
        <w:t>půdy</w:t>
      </w:r>
      <w:r w:rsidR="00851C89">
        <w:t xml:space="preserve"> s uv</w:t>
      </w:r>
      <w:r w:rsidR="00FF30E8">
        <w:t>edením konkrétního typu porostu na obecnější klasifikaci</w:t>
      </w:r>
      <w:r w:rsidR="00552A44">
        <w:t xml:space="preserve"> </w:t>
      </w:r>
      <w:r w:rsidR="00851C89">
        <w:t xml:space="preserve">areál </w:t>
      </w:r>
      <w:r w:rsidR="00FF30E8">
        <w:t xml:space="preserve">typu </w:t>
      </w:r>
      <w:r w:rsidR="00552A44" w:rsidRPr="00552A44">
        <w:rPr>
          <w:i/>
        </w:rPr>
        <w:t>Využívání půdy</w:t>
      </w:r>
      <w:r w:rsidR="00851C89">
        <w:t xml:space="preserve">. Při </w:t>
      </w:r>
      <w:r w:rsidR="00552A44">
        <w:t xml:space="preserve">transformaci modelu </w:t>
      </w:r>
      <w:r w:rsidR="00851C89">
        <w:t xml:space="preserve">do odvozeného menšího měřítka se také často vyskytuje změna klasifikace souvisících prvků </w:t>
      </w:r>
      <w:r w:rsidR="00552A44" w:rsidRPr="00552A44">
        <w:rPr>
          <w:i/>
        </w:rPr>
        <w:t>T</w:t>
      </w:r>
      <w:r w:rsidR="00851C89" w:rsidRPr="00552A44">
        <w:rPr>
          <w:i/>
        </w:rPr>
        <w:t>rigonometrický bod</w:t>
      </w:r>
      <w:r w:rsidR="00851C89">
        <w:t xml:space="preserve"> a</w:t>
      </w:r>
      <w:r w:rsidR="00552A44">
        <w:t xml:space="preserve"> </w:t>
      </w:r>
      <w:r w:rsidR="00552A44" w:rsidRPr="006E75BF">
        <w:rPr>
          <w:i/>
        </w:rPr>
        <w:t>V</w:t>
      </w:r>
      <w:r w:rsidR="00851C89" w:rsidRPr="006E75BF">
        <w:rPr>
          <w:i/>
        </w:rPr>
        <w:t xml:space="preserve">ěž </w:t>
      </w:r>
      <w:r w:rsidR="00552A44" w:rsidRPr="006E75BF">
        <w:rPr>
          <w:i/>
        </w:rPr>
        <w:t>na budově</w:t>
      </w:r>
      <w:r w:rsidR="00851C89">
        <w:t xml:space="preserve"> na prvek </w:t>
      </w:r>
      <w:r w:rsidR="006E75BF" w:rsidRPr="006E75BF">
        <w:rPr>
          <w:i/>
        </w:rPr>
        <w:t>Trvale signalizovaný trigonometrický bod</w:t>
      </w:r>
      <w:r w:rsidR="00851C89">
        <w:t>. Tato změna klasifikace je spojena také s úpravou geometrii zúčastněných prvků (agregace).</w:t>
      </w:r>
    </w:p>
    <w:p w:rsidR="00E26479" w:rsidRPr="00EC6314" w:rsidRDefault="00E26479">
      <w:pPr>
        <w:rPr>
          <w:b/>
        </w:rPr>
      </w:pPr>
      <w:r w:rsidRPr="00EC6314">
        <w:rPr>
          <w:b/>
        </w:rPr>
        <w:t>Ukázka:</w:t>
      </w:r>
    </w:p>
    <w:p w:rsidR="00E26479" w:rsidRDefault="00E26479" w:rsidP="00373231">
      <w:pPr>
        <w:jc w:val="center"/>
      </w:pPr>
      <w:r>
        <w:rPr>
          <w:noProof/>
          <w:lang w:eastAsia="cs-CZ"/>
        </w:rPr>
        <w:drawing>
          <wp:inline distT="0" distB="0" distL="0" distR="0">
            <wp:extent cx="3600450" cy="2160000"/>
            <wp:effectExtent l="57150" t="19050" r="114300" b="68850"/>
            <wp:docPr id="74" name="obrázek 74" descr="http://www.vugtk.cz/TB04CUZK001/03_CartographicSituations/web/ThumbnailImages/Situace_9a.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descr="http://www.vugtk.cz/TB04CUZK001/03_CartographicSituations/web/ThumbnailImages/Situace_9a.png"/>
                    <pic:cNvPicPr>
                      <a:picLocks noChangeAspect="1" noChangeArrowheads="1"/>
                    </pic:cNvPicPr>
                  </pic:nvPicPr>
                  <pic:blipFill>
                    <a:blip r:embed="rId23"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EC6314" w:rsidRDefault="00EC6314">
      <w:r>
        <w:br w:type="page"/>
      </w:r>
    </w:p>
    <w:tbl>
      <w:tblPr>
        <w:tblW w:w="4379" w:type="pct"/>
        <w:tblCellSpacing w:w="15" w:type="dxa"/>
        <w:tblCellMar>
          <w:top w:w="15" w:type="dxa"/>
          <w:left w:w="15" w:type="dxa"/>
          <w:bottom w:w="15" w:type="dxa"/>
          <w:right w:w="15" w:type="dxa"/>
        </w:tblCellMar>
        <w:tblLook w:val="04A0"/>
      </w:tblPr>
      <w:tblGrid>
        <w:gridCol w:w="321"/>
        <w:gridCol w:w="7703"/>
      </w:tblGrid>
      <w:tr w:rsidR="00371C1A" w:rsidRPr="007A08A9" w:rsidTr="00371C1A">
        <w:trPr>
          <w:tblCellSpacing w:w="15" w:type="dxa"/>
        </w:trPr>
        <w:tc>
          <w:tcPr>
            <w:tcW w:w="0" w:type="auto"/>
            <w:shd w:val="clear" w:color="auto" w:fill="DFF573"/>
            <w:noWrap/>
            <w:vAlign w:val="center"/>
            <w:hideMark/>
          </w:tcPr>
          <w:p w:rsidR="00371C1A" w:rsidRPr="007A08A9" w:rsidRDefault="00371C1A" w:rsidP="007A08A9">
            <w:pPr>
              <w:pStyle w:val="Nadpis2"/>
              <w:rPr>
                <w:szCs w:val="24"/>
              </w:rPr>
            </w:pPr>
          </w:p>
        </w:tc>
        <w:tc>
          <w:tcPr>
            <w:tcW w:w="0" w:type="auto"/>
            <w:shd w:val="clear" w:color="auto" w:fill="DFF573"/>
            <w:noWrap/>
            <w:vAlign w:val="center"/>
            <w:hideMark/>
          </w:tcPr>
          <w:p w:rsidR="00371C1A" w:rsidRPr="007A08A9" w:rsidRDefault="003C06EB" w:rsidP="007A08A9">
            <w:pPr>
              <w:pStyle w:val="Nadpis2"/>
              <w:rPr>
                <w:szCs w:val="24"/>
              </w:rPr>
            </w:pPr>
            <w:r>
              <w:t xml:space="preserve"> </w:t>
            </w:r>
            <w:bookmarkStart w:id="11" w:name="_Toc453339334"/>
            <w:bookmarkStart w:id="12" w:name="_Toc456698023"/>
            <w:r>
              <w:t xml:space="preserve">2 </w:t>
            </w:r>
            <w:hyperlink r:id="rId24" w:history="1">
              <w:r w:rsidR="00371C1A" w:rsidRPr="007A08A9">
                <w:rPr>
                  <w:rStyle w:val="Hypertextovodkaz"/>
                  <w:color w:val="1F497D" w:themeColor="text2"/>
                  <w:szCs w:val="24"/>
                  <w:u w:val="none"/>
                </w:rPr>
                <w:t>Kolaps</w:t>
              </w:r>
              <w:bookmarkEnd w:id="11"/>
              <w:bookmarkEnd w:id="12"/>
            </w:hyperlink>
          </w:p>
        </w:tc>
      </w:tr>
    </w:tbl>
    <w:p w:rsidR="00B27576" w:rsidRDefault="00371C1A" w:rsidP="00371C1A">
      <w:pPr>
        <w:spacing w:before="100" w:beforeAutospacing="1" w:after="100" w:afterAutospacing="1" w:line="240" w:lineRule="auto"/>
      </w:pPr>
      <w:r w:rsidRPr="00B27576">
        <w:rPr>
          <w:b/>
        </w:rPr>
        <w:t>Definice:</w:t>
      </w:r>
      <w:r w:rsidRPr="00B27576">
        <w:t xml:space="preserve"> </w:t>
      </w:r>
      <w:r w:rsidR="00B27576">
        <w:t xml:space="preserve">Snížení </w:t>
      </w:r>
      <w:proofErr w:type="spellStart"/>
      <w:r w:rsidR="00B27576">
        <w:t>dimen</w:t>
      </w:r>
      <w:r w:rsidR="004D2CB4">
        <w:t>z</w:t>
      </w:r>
      <w:r w:rsidR="00B27576">
        <w:t>ionality</w:t>
      </w:r>
      <w:proofErr w:type="spellEnd"/>
      <w:r w:rsidR="00B27576">
        <w:t xml:space="preserve"> symbolizace (reprezentace) plošného nebo liniového prvku, popř. jeho části, o jeden</w:t>
      </w:r>
      <w:r w:rsidR="009E389F">
        <w:t xml:space="preserve"> až o dva </w:t>
      </w:r>
      <w:r w:rsidR="00B27576">
        <w:t>stup</w:t>
      </w:r>
      <w:r w:rsidR="007A24AE">
        <w:t>ně</w:t>
      </w:r>
      <w:r w:rsidR="00B27576">
        <w:t xml:space="preserve">., např. plošný prvek se změní na liniový, </w:t>
      </w:r>
      <w:r w:rsidR="009E389F">
        <w:t xml:space="preserve">plošný prvek se změní na bodový, </w:t>
      </w:r>
      <w:r w:rsidR="00B27576">
        <w:t xml:space="preserve">liniový na bodový, </w:t>
      </w:r>
      <w:proofErr w:type="spellStart"/>
      <w:r w:rsidR="00B27576">
        <w:t>dvoučarý</w:t>
      </w:r>
      <w:proofErr w:type="spellEnd"/>
      <w:r w:rsidR="00B27576">
        <w:t xml:space="preserve"> </w:t>
      </w:r>
      <w:r w:rsidR="009E389F">
        <w:t xml:space="preserve">liniový prvek </w:t>
      </w:r>
      <w:r w:rsidR="00B27576">
        <w:t xml:space="preserve">na </w:t>
      </w:r>
      <w:proofErr w:type="spellStart"/>
      <w:r w:rsidR="00B27576">
        <w:t>jednočarý</w:t>
      </w:r>
      <w:proofErr w:type="spellEnd"/>
      <w:r w:rsidR="00B27576">
        <w:t xml:space="preserve"> apod. </w:t>
      </w:r>
    </w:p>
    <w:p w:rsidR="00B27576" w:rsidRPr="009E389F" w:rsidRDefault="00B27576" w:rsidP="00371C1A">
      <w:pPr>
        <w:spacing w:before="100" w:beforeAutospacing="1" w:after="100" w:afterAutospacing="1" w:line="240" w:lineRule="auto"/>
        <w:rPr>
          <w:b/>
        </w:rPr>
      </w:pPr>
      <w:r w:rsidRPr="009E389F">
        <w:rPr>
          <w:b/>
        </w:rPr>
        <w:t>Schéma:</w:t>
      </w:r>
    </w:p>
    <w:p w:rsidR="00371C1A" w:rsidRDefault="00B27576">
      <w:r>
        <w:rPr>
          <w:noProof/>
          <w:lang w:eastAsia="cs-CZ"/>
        </w:rPr>
        <w:drawing>
          <wp:inline distT="0" distB="0" distL="0" distR="0">
            <wp:extent cx="3723611" cy="1190505"/>
            <wp:effectExtent l="19050" t="0" r="0" b="0"/>
            <wp:docPr id="28" name="obrázek 28" descr="http://www.vugtk.cz/TB04CUZK001/03_CartographicSituations/web/Atoms/Images/Collap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vugtk.cz/TB04CUZK001/03_CartographicSituations/web/Atoms/Images/Collapse.png"/>
                    <pic:cNvPicPr>
                      <a:picLocks noChangeAspect="1" noChangeArrowheads="1"/>
                    </pic:cNvPicPr>
                  </pic:nvPicPr>
                  <pic:blipFill>
                    <a:blip r:embed="rId25" cstate="print"/>
                    <a:srcRect/>
                    <a:stretch>
                      <a:fillRect/>
                    </a:stretch>
                  </pic:blipFill>
                  <pic:spPr bwMode="auto">
                    <a:xfrm>
                      <a:off x="0" y="0"/>
                      <a:ext cx="3728413" cy="1192040"/>
                    </a:xfrm>
                    <a:prstGeom prst="rect">
                      <a:avLst/>
                    </a:prstGeom>
                    <a:noFill/>
                    <a:ln w="9525">
                      <a:noFill/>
                      <a:miter lim="800000"/>
                      <a:headEnd/>
                      <a:tailEnd/>
                    </a:ln>
                  </pic:spPr>
                </pic:pic>
              </a:graphicData>
            </a:graphic>
          </wp:inline>
        </w:drawing>
      </w:r>
    </w:p>
    <w:p w:rsidR="00851C89" w:rsidRDefault="00851C89">
      <w:pPr>
        <w:rPr>
          <w:b/>
        </w:rPr>
      </w:pPr>
    </w:p>
    <w:p w:rsidR="00851C89" w:rsidRDefault="00E10B30" w:rsidP="00851C89">
      <w:r>
        <w:rPr>
          <w:b/>
        </w:rPr>
        <w:t>Popis</w:t>
      </w:r>
      <w:r w:rsidR="00172316">
        <w:rPr>
          <w:b/>
        </w:rPr>
        <w:t xml:space="preserve"> „Kolaps“</w:t>
      </w:r>
      <w:r w:rsidR="00133420">
        <w:rPr>
          <w:b/>
        </w:rPr>
        <w:t xml:space="preserve"> -</w:t>
      </w:r>
      <w:r w:rsidR="00851C89">
        <w:t xml:space="preserve"> Podstatou tohoto operátor</w:t>
      </w:r>
      <w:r w:rsidR="00FF30E8">
        <w:t>u</w:t>
      </w:r>
      <w:r w:rsidR="00851C89">
        <w:t xml:space="preserve"> je úprava geometrie prvku snížením jeho </w:t>
      </w:r>
      <w:proofErr w:type="spellStart"/>
      <w:r w:rsidR="00851C89">
        <w:t>dimen</w:t>
      </w:r>
      <w:r w:rsidR="00FF30E8">
        <w:t>z</w:t>
      </w:r>
      <w:r w:rsidR="00851C89">
        <w:t>ionality</w:t>
      </w:r>
      <w:proofErr w:type="spellEnd"/>
      <w:r w:rsidR="00851C89">
        <w:t>. To znamená přechod z vyššího geometrického typu prvku na nižší geometrický typ</w:t>
      </w:r>
      <w:r w:rsidR="00851C89" w:rsidRPr="0049336D">
        <w:t xml:space="preserve"> </w:t>
      </w:r>
      <w:r w:rsidR="00851C89">
        <w:t>téhož prvku, přičemž změna může být i o dva stupně:</w:t>
      </w:r>
    </w:p>
    <w:p w:rsidR="00851C89" w:rsidRDefault="00FF30E8" w:rsidP="00851C89">
      <w:pPr>
        <w:pStyle w:val="Odstavecseseznamem"/>
        <w:numPr>
          <w:ilvl w:val="0"/>
          <w:numId w:val="10"/>
        </w:numPr>
      </w:pPr>
      <w:r>
        <w:t>a</w:t>
      </w:r>
      <w:r w:rsidR="00851C89">
        <w:t>reálový na liniový (A-L)</w:t>
      </w:r>
    </w:p>
    <w:p w:rsidR="00851C89" w:rsidRDefault="00FF30E8" w:rsidP="00851C89">
      <w:pPr>
        <w:pStyle w:val="Odstavecseseznamem"/>
        <w:numPr>
          <w:ilvl w:val="0"/>
          <w:numId w:val="10"/>
        </w:numPr>
      </w:pPr>
      <w:r>
        <w:t>a</w:t>
      </w:r>
      <w:r w:rsidR="00851C89">
        <w:t>reálový na bodový (A-B)</w:t>
      </w:r>
    </w:p>
    <w:p w:rsidR="00851C89" w:rsidRDefault="00FF30E8" w:rsidP="00851C89">
      <w:pPr>
        <w:pStyle w:val="Odstavecseseznamem"/>
        <w:numPr>
          <w:ilvl w:val="0"/>
          <w:numId w:val="10"/>
        </w:numPr>
      </w:pPr>
      <w:r>
        <w:t>l</w:t>
      </w:r>
      <w:r w:rsidR="00851C89">
        <w:t>iniový na bodový (L-B)</w:t>
      </w:r>
    </w:p>
    <w:p w:rsidR="00851C89" w:rsidRDefault="00851C89" w:rsidP="00851C89">
      <w:r w:rsidRPr="00EA47C7">
        <w:rPr>
          <w:i/>
        </w:rPr>
        <w:t>Kolaps A-L</w:t>
      </w:r>
      <w:r>
        <w:t xml:space="preserve"> – je aplikován na areálové prvky protáhlého tvaru např. velké vodní toky. Geometrie areálového prvku vyjádřená linií hranice areálu je nahrazena středovou linií - zpravidla skeletem tohoto areálu s ošetřením krátkých větví vzniklých na začátku a konci tohoto skeletu. </w:t>
      </w:r>
    </w:p>
    <w:p w:rsidR="00851C89" w:rsidRDefault="00851C89" w:rsidP="00851C89">
      <w:r w:rsidRPr="00EA47C7">
        <w:rPr>
          <w:i/>
        </w:rPr>
        <w:t xml:space="preserve">Kolaps A-B </w:t>
      </w:r>
      <w:r>
        <w:t xml:space="preserve">– </w:t>
      </w:r>
      <w:r w:rsidR="00FF30E8">
        <w:t>p</w:t>
      </w:r>
      <w:r>
        <w:t xml:space="preserve">locha areálového prvku je zredukována na jediný bod, který je zpravidla jejím těžištěm. Ve zvláštních případech může být těžiště vně hranice areálového prvku a </w:t>
      </w:r>
      <w:r w:rsidR="00FF30E8">
        <w:t xml:space="preserve">je </w:t>
      </w:r>
      <w:r>
        <w:t xml:space="preserve">potřebné rozhodnout, zda je tento případ žádoucí (např. objekt tvaru prstenu nebo jeho části) nebo je podmínkou, aby tento bod byl uvnitř plochy. V tomto případě je tvořen jejím </w:t>
      </w:r>
      <w:proofErr w:type="spellStart"/>
      <w:r>
        <w:t>centroidem</w:t>
      </w:r>
      <w:proofErr w:type="spellEnd"/>
      <w:r>
        <w:t xml:space="preserve"> nebo bodem skeletu (centrálním nebo uzlovým, z něhož vychází další větve skeletu apod.)</w:t>
      </w:r>
    </w:p>
    <w:p w:rsidR="00851C89" w:rsidRDefault="00851C89" w:rsidP="00851C89">
      <w:r w:rsidRPr="00EA47C7">
        <w:rPr>
          <w:i/>
        </w:rPr>
        <w:t>Kolaps L-B</w:t>
      </w:r>
      <w:r w:rsidR="00FF30E8">
        <w:t xml:space="preserve"> – l</w:t>
      </w:r>
      <w:r>
        <w:t>inie definující polohu prvku je nahrazena zpravidla jejím centrálním bodem, který může, avšak ne vždy musí ležet na této linii.</w:t>
      </w:r>
    </w:p>
    <w:p w:rsidR="00851C89" w:rsidRDefault="00851C89" w:rsidP="00851C89">
      <w:r w:rsidRPr="00B90739">
        <w:rPr>
          <w:b/>
          <w:i/>
        </w:rPr>
        <w:t>Poznámka:</w:t>
      </w:r>
      <w:r w:rsidRPr="00B90739">
        <w:rPr>
          <w:i/>
        </w:rPr>
        <w:t xml:space="preserve"> Alternativou kolapsu je CUSP, které však představuje jakoukoliv změnu </w:t>
      </w:r>
      <w:proofErr w:type="spellStart"/>
      <w:r w:rsidRPr="00B90739">
        <w:rPr>
          <w:i/>
        </w:rPr>
        <w:t>dimen</w:t>
      </w:r>
      <w:r w:rsidR="0082069C">
        <w:rPr>
          <w:i/>
        </w:rPr>
        <w:t>z</w:t>
      </w:r>
      <w:r w:rsidRPr="00B90739">
        <w:rPr>
          <w:i/>
        </w:rPr>
        <w:t>ionality</w:t>
      </w:r>
      <w:proofErr w:type="spellEnd"/>
      <w:r w:rsidRPr="00B90739">
        <w:rPr>
          <w:i/>
        </w:rPr>
        <w:t>, tedy i její zvýšení. Tento operátor generalizace je aplikován vždy na skupinu prvků (shluk)</w:t>
      </w:r>
      <w:r>
        <w:rPr>
          <w:i/>
        </w:rPr>
        <w:t>.</w:t>
      </w:r>
      <w:r w:rsidRPr="00B90739">
        <w:rPr>
          <w:i/>
        </w:rPr>
        <w:t xml:space="preserve"> Jako příklad je možné uvést nahrazení shluku bodových prvků téhož typu nebo třídy jejich obálkou -  obvodovou hranicí areálu, který tyto bodové prvky pokrývají</w:t>
      </w:r>
      <w:r>
        <w:t xml:space="preserve">. </w:t>
      </w:r>
    </w:p>
    <w:p w:rsidR="0082069C" w:rsidRDefault="0082069C">
      <w:pPr>
        <w:rPr>
          <w:b/>
        </w:rPr>
      </w:pPr>
      <w:r>
        <w:rPr>
          <w:b/>
        </w:rPr>
        <w:br w:type="page"/>
      </w:r>
    </w:p>
    <w:p w:rsidR="00371C1A" w:rsidRPr="009E389F" w:rsidRDefault="009E389F">
      <w:pPr>
        <w:rPr>
          <w:b/>
        </w:rPr>
      </w:pPr>
      <w:r w:rsidRPr="009E389F">
        <w:rPr>
          <w:b/>
        </w:rPr>
        <w:t>Ukázka:</w:t>
      </w:r>
    </w:p>
    <w:p w:rsidR="009E389F" w:rsidRDefault="0085649E" w:rsidP="00373231">
      <w:pPr>
        <w:jc w:val="center"/>
      </w:pPr>
      <w:r>
        <w:rPr>
          <w:noProof/>
          <w:lang w:eastAsia="cs-CZ"/>
        </w:rPr>
        <w:pict>
          <v:oval id="_x0000_s1028" style="position:absolute;left:0;text-align:left;margin-left:176.2pt;margin-top:54.4pt;width:62.8pt;height:42.7pt;z-index:251665408" strokecolor="red" strokeweight="2pt">
            <v:fill opacity="0"/>
          </v:oval>
        </w:pict>
      </w:r>
      <w:r w:rsidR="009E389F">
        <w:rPr>
          <w:noProof/>
          <w:lang w:eastAsia="cs-CZ"/>
        </w:rPr>
        <w:drawing>
          <wp:inline distT="0" distB="0" distL="0" distR="0">
            <wp:extent cx="3600450" cy="2160000"/>
            <wp:effectExtent l="57150" t="19050" r="114300" b="68850"/>
            <wp:docPr id="31" name="obrázek 31" descr="http://www.vugtk.cz/TB04CUZK001/03_CartographicSituations/web/ThumbnailImages/Situace_0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descr="http://www.vugtk.cz/TB04CUZK001/03_CartographicSituations/web/ThumbnailImages/Situace_07.png"/>
                    <pic:cNvPicPr>
                      <a:picLocks noChangeAspect="1" noChangeArrowheads="1"/>
                    </pic:cNvPicPr>
                  </pic:nvPicPr>
                  <pic:blipFill>
                    <a:blip r:embed="rId26"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9E389F" w:rsidRDefault="009E389F"/>
    <w:tbl>
      <w:tblPr>
        <w:tblW w:w="4495" w:type="pct"/>
        <w:tblCellSpacing w:w="15" w:type="dxa"/>
        <w:tblInd w:w="30" w:type="dxa"/>
        <w:tblCellMar>
          <w:top w:w="15" w:type="dxa"/>
          <w:left w:w="15" w:type="dxa"/>
          <w:bottom w:w="15" w:type="dxa"/>
          <w:right w:w="15" w:type="dxa"/>
        </w:tblCellMar>
        <w:tblLook w:val="00A0"/>
      </w:tblPr>
      <w:tblGrid>
        <w:gridCol w:w="842"/>
        <w:gridCol w:w="7395"/>
      </w:tblGrid>
      <w:tr w:rsidR="00072584" w:rsidRPr="007A08A9" w:rsidTr="003C0CFF">
        <w:trPr>
          <w:trHeight w:val="434"/>
          <w:tblCellSpacing w:w="15" w:type="dxa"/>
        </w:trPr>
        <w:tc>
          <w:tcPr>
            <w:tcW w:w="484" w:type="pct"/>
            <w:shd w:val="clear" w:color="auto" w:fill="DFF573"/>
            <w:noWrap/>
            <w:vAlign w:val="center"/>
          </w:tcPr>
          <w:p w:rsidR="00072584" w:rsidRPr="007A08A9" w:rsidRDefault="00072584" w:rsidP="007A08A9">
            <w:pPr>
              <w:pStyle w:val="Nadpis2"/>
              <w:rPr>
                <w:szCs w:val="24"/>
              </w:rPr>
            </w:pPr>
          </w:p>
        </w:tc>
        <w:tc>
          <w:tcPr>
            <w:tcW w:w="4462" w:type="pct"/>
            <w:shd w:val="clear" w:color="auto" w:fill="DFF573"/>
            <w:noWrap/>
            <w:vAlign w:val="center"/>
          </w:tcPr>
          <w:p w:rsidR="00072584" w:rsidRPr="007A08A9" w:rsidRDefault="003C06EB" w:rsidP="007A08A9">
            <w:pPr>
              <w:pStyle w:val="Nadpis2"/>
              <w:rPr>
                <w:szCs w:val="24"/>
              </w:rPr>
            </w:pPr>
            <w:r>
              <w:rPr>
                <w:szCs w:val="24"/>
              </w:rPr>
              <w:t xml:space="preserve"> </w:t>
            </w:r>
            <w:bookmarkStart w:id="13" w:name="_Toc453339335"/>
            <w:bookmarkStart w:id="14" w:name="_Toc456698024"/>
            <w:r>
              <w:rPr>
                <w:szCs w:val="24"/>
              </w:rPr>
              <w:t xml:space="preserve">3 </w:t>
            </w:r>
            <w:r w:rsidR="00072584" w:rsidRPr="007A08A9">
              <w:rPr>
                <w:szCs w:val="24"/>
              </w:rPr>
              <w:t>Odsun</w:t>
            </w:r>
            <w:bookmarkEnd w:id="13"/>
            <w:bookmarkEnd w:id="14"/>
          </w:p>
        </w:tc>
      </w:tr>
    </w:tbl>
    <w:p w:rsidR="001F1D8D" w:rsidRDefault="001F1D8D" w:rsidP="001F1D8D"/>
    <w:p w:rsidR="001F1D8D" w:rsidRDefault="001F1D8D" w:rsidP="007A24AE">
      <w:r w:rsidRPr="007A24AE">
        <w:rPr>
          <w:b/>
        </w:rPr>
        <w:t>Definice:</w:t>
      </w:r>
      <w:r w:rsidRPr="007A24AE">
        <w:t xml:space="preserve"> Detekování konfliktů mezi prvky a následné přesunutí méně důležitých prvků, </w:t>
      </w:r>
      <w:r w:rsidR="00D104D6">
        <w:t xml:space="preserve">nebo jejich částí, </w:t>
      </w:r>
      <w:r w:rsidRPr="007A24AE">
        <w:t xml:space="preserve">případně přizpůsobení </w:t>
      </w:r>
      <w:r w:rsidR="00D104D6">
        <w:t xml:space="preserve">tvarů nebo </w:t>
      </w:r>
      <w:r w:rsidR="00D104D6" w:rsidRPr="007A24AE">
        <w:t>rozměr</w:t>
      </w:r>
      <w:r w:rsidR="00D104D6">
        <w:t>ů</w:t>
      </w:r>
      <w:r w:rsidR="00D104D6" w:rsidRPr="007A24AE">
        <w:t xml:space="preserve"> </w:t>
      </w:r>
      <w:r w:rsidRPr="007A24AE">
        <w:t xml:space="preserve">prvků za účelem splnění dosažení určité meze viditelné vzdálenosti </w:t>
      </w:r>
      <w:r w:rsidR="00D104D6">
        <w:t xml:space="preserve">potřebné k rozlišení </w:t>
      </w:r>
      <w:r w:rsidR="00D104D6" w:rsidRPr="007A24AE">
        <w:t>mezi prvky</w:t>
      </w:r>
      <w:r w:rsidR="00D104D6">
        <w:t>,</w:t>
      </w:r>
      <w:r w:rsidR="00D104D6" w:rsidRPr="007A24AE">
        <w:t xml:space="preserve"> </w:t>
      </w:r>
      <w:r w:rsidRPr="007A24AE">
        <w:t>nebo jiných kartografických parametrů.</w:t>
      </w:r>
      <w:r>
        <w:t xml:space="preserve"> </w:t>
      </w:r>
    </w:p>
    <w:p w:rsidR="00D104D6" w:rsidRDefault="00D104D6" w:rsidP="007A24AE"/>
    <w:p w:rsidR="00E10B30" w:rsidRPr="00E10B30" w:rsidRDefault="00E10B30" w:rsidP="007A24AE">
      <w:pPr>
        <w:rPr>
          <w:b/>
        </w:rPr>
      </w:pPr>
      <w:r w:rsidRPr="00E10B30">
        <w:rPr>
          <w:b/>
        </w:rPr>
        <w:t>Schéma:</w:t>
      </w:r>
    </w:p>
    <w:p w:rsidR="00E10B30" w:rsidRDefault="00E10B30" w:rsidP="00851C89">
      <w:pPr>
        <w:rPr>
          <w:b/>
        </w:rPr>
      </w:pPr>
      <w:r>
        <w:rPr>
          <w:noProof/>
          <w:lang w:eastAsia="cs-CZ"/>
        </w:rPr>
        <w:drawing>
          <wp:inline distT="0" distB="0" distL="0" distR="0">
            <wp:extent cx="3585388" cy="1172127"/>
            <wp:effectExtent l="19050" t="0" r="0" b="0"/>
            <wp:docPr id="38" name="obrázek 1" descr="Odsu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Odsun.png"/>
                    <pic:cNvPicPr>
                      <a:picLocks noChangeAspect="1" noChangeArrowheads="1"/>
                    </pic:cNvPicPr>
                  </pic:nvPicPr>
                  <pic:blipFill>
                    <a:blip r:embed="rId27" cstate="print"/>
                    <a:srcRect/>
                    <a:stretch>
                      <a:fillRect/>
                    </a:stretch>
                  </pic:blipFill>
                  <pic:spPr bwMode="auto">
                    <a:xfrm>
                      <a:off x="0" y="0"/>
                      <a:ext cx="3588931" cy="1173285"/>
                    </a:xfrm>
                    <a:prstGeom prst="rect">
                      <a:avLst/>
                    </a:prstGeom>
                    <a:noFill/>
                    <a:ln w="9525">
                      <a:noFill/>
                      <a:miter lim="800000"/>
                      <a:headEnd/>
                      <a:tailEnd/>
                    </a:ln>
                  </pic:spPr>
                </pic:pic>
              </a:graphicData>
            </a:graphic>
          </wp:inline>
        </w:drawing>
      </w:r>
    </w:p>
    <w:p w:rsidR="00E10B30" w:rsidRDefault="00E10B30" w:rsidP="00851C89">
      <w:pPr>
        <w:rPr>
          <w:b/>
        </w:rPr>
      </w:pPr>
    </w:p>
    <w:p w:rsidR="00851C89" w:rsidRPr="007D3F09" w:rsidRDefault="00E10B30" w:rsidP="00851C89">
      <w:r>
        <w:rPr>
          <w:b/>
        </w:rPr>
        <w:t>Popis</w:t>
      </w:r>
      <w:r w:rsidR="00172316">
        <w:rPr>
          <w:b/>
        </w:rPr>
        <w:t xml:space="preserve"> „Odsun“</w:t>
      </w:r>
      <w:r w:rsidR="00133420">
        <w:rPr>
          <w:b/>
        </w:rPr>
        <w:t xml:space="preserve"> -</w:t>
      </w:r>
      <w:r>
        <w:rPr>
          <w:b/>
        </w:rPr>
        <w:t xml:space="preserve"> </w:t>
      </w:r>
      <w:r w:rsidR="00851C89">
        <w:t xml:space="preserve">Odsun je jeden z nejčastěji používaných operátorů, kterým jsou řešeny konflikty mezi velmi blízkými prvky, přičemž </w:t>
      </w:r>
      <w:r w:rsidR="00FF30E8">
        <w:t xml:space="preserve">prvky </w:t>
      </w:r>
      <w:r w:rsidR="00851C89">
        <w:t>zachovávají důležité topologické vztahy sousedství. Podrobnější charakteristika tohoto operátor</w:t>
      </w:r>
      <w:r w:rsidR="00FF30E8">
        <w:t>u</w:t>
      </w:r>
      <w:r w:rsidR="00851C89">
        <w:t xml:space="preserve"> je rozpracována </w:t>
      </w:r>
      <w:r w:rsidR="00851C89" w:rsidRPr="007D3F09">
        <w:t>v</w:t>
      </w:r>
      <w:r w:rsidR="007D3F09" w:rsidRPr="007D3F09">
        <w:t> základní části Nmet3</w:t>
      </w:r>
      <w:r w:rsidR="007D3F09">
        <w:t>, čl. 2.6.</w:t>
      </w:r>
    </w:p>
    <w:p w:rsidR="00851C89" w:rsidRDefault="00851C89" w:rsidP="00851C89">
      <w:r>
        <w:t xml:space="preserve">Odsuny mohou být aplikovány na celé prvky nebo pouze na jejich části. Závisí to na typu prvku a míře do jaké je přípustné jej deformovat. Každý prvek je charakterizován svým indexem deformovatelnosti a požadovanou polohovou přesností, které jako vstupní parametry ovlivní řešení vzniklé kolize odsunem, včetně jeho propagací na jiné části téhož prvku nebo na další prvky. S ohledem na hodnoty tohoto indexu deformovatelnosti jsou prvky členěny na pevné (rigidní, </w:t>
      </w:r>
      <w:proofErr w:type="spellStart"/>
      <w:r>
        <w:t>nedeformovatelné</w:t>
      </w:r>
      <w:proofErr w:type="spellEnd"/>
      <w:r>
        <w:t xml:space="preserve">, nepřizpůsobivé) a </w:t>
      </w:r>
      <w:proofErr w:type="spellStart"/>
      <w:r>
        <w:t>deformovatelné</w:t>
      </w:r>
      <w:proofErr w:type="spellEnd"/>
      <w:r>
        <w:t xml:space="preserve">. Pokud smí </w:t>
      </w:r>
      <w:r w:rsidR="00FF30E8">
        <w:t>být pevné prvky odsouvány, pak je odsouván</w:t>
      </w:r>
      <w:r>
        <w:t xml:space="preserve"> celý prvek. </w:t>
      </w:r>
    </w:p>
    <w:p w:rsidR="00851C89" w:rsidRDefault="00851C89" w:rsidP="00851C89">
      <w:r>
        <w:t>Operátor odsunu je nutno zvažovat a implementovat na různých úrovních generalizace:</w:t>
      </w:r>
    </w:p>
    <w:p w:rsidR="00851C89" w:rsidRPr="003B5B17" w:rsidRDefault="00851C89" w:rsidP="00851C89">
      <w:pPr>
        <w:pStyle w:val="Odstavecseseznamem"/>
        <w:numPr>
          <w:ilvl w:val="0"/>
          <w:numId w:val="15"/>
        </w:numPr>
        <w:rPr>
          <w:i/>
        </w:rPr>
      </w:pPr>
      <w:r w:rsidRPr="003B5B17">
        <w:rPr>
          <w:i/>
        </w:rPr>
        <w:t>Modelová generalizace</w:t>
      </w:r>
    </w:p>
    <w:p w:rsidR="00851C89" w:rsidRDefault="00851C89" w:rsidP="00851C89">
      <w:r>
        <w:t>V modelové generalizaci jsou to odsuny od bodů nebo linií, které určují geometrii prvku, přičemž jsou používány na konceptuální úrovní následující typy odsunů:</w:t>
      </w:r>
    </w:p>
    <w:p w:rsidR="0076257D" w:rsidRDefault="00FF30E8" w:rsidP="0076257D">
      <w:pPr>
        <w:pStyle w:val="Odstavecseseznamem"/>
        <w:numPr>
          <w:ilvl w:val="0"/>
          <w:numId w:val="10"/>
        </w:numPr>
      </w:pPr>
      <w:r>
        <w:t>b</w:t>
      </w:r>
      <w:r w:rsidR="0076257D">
        <w:t xml:space="preserve">od od bodu, </w:t>
      </w:r>
      <w:r>
        <w:t>b</w:t>
      </w:r>
      <w:r w:rsidR="0076257D">
        <w:t xml:space="preserve">od od linie, </w:t>
      </w:r>
      <w:r>
        <w:t>b</w:t>
      </w:r>
      <w:r w:rsidR="0076257D">
        <w:t>od od areálu</w:t>
      </w:r>
    </w:p>
    <w:p w:rsidR="0076257D" w:rsidRDefault="00FF30E8" w:rsidP="0076257D">
      <w:pPr>
        <w:pStyle w:val="Odstavecseseznamem"/>
        <w:numPr>
          <w:ilvl w:val="0"/>
          <w:numId w:val="10"/>
        </w:numPr>
        <w:ind w:right="-142"/>
      </w:pPr>
      <w:r>
        <w:t>l</w:t>
      </w:r>
      <w:r w:rsidR="0076257D">
        <w:t xml:space="preserve">inie od bodu, </w:t>
      </w:r>
      <w:r>
        <w:t>l</w:t>
      </w:r>
      <w:r w:rsidR="0076257D">
        <w:t xml:space="preserve">inie od linie, </w:t>
      </w:r>
      <w:r>
        <w:t>l</w:t>
      </w:r>
      <w:r w:rsidR="0076257D">
        <w:t>inie od areálu</w:t>
      </w:r>
    </w:p>
    <w:p w:rsidR="0076257D" w:rsidRDefault="00FF30E8" w:rsidP="0076257D">
      <w:pPr>
        <w:pStyle w:val="Odstavecseseznamem"/>
        <w:numPr>
          <w:ilvl w:val="0"/>
          <w:numId w:val="10"/>
        </w:numPr>
      </w:pPr>
      <w:r>
        <w:t>areál od bodu, a</w:t>
      </w:r>
      <w:r w:rsidR="0076257D">
        <w:t xml:space="preserve">reál od linie, </w:t>
      </w:r>
      <w:r>
        <w:t>a</w:t>
      </w:r>
      <w:r w:rsidR="0076257D">
        <w:t>reál od areálu</w:t>
      </w:r>
    </w:p>
    <w:p w:rsidR="0076257D" w:rsidRDefault="0076257D" w:rsidP="00851C89">
      <w:r>
        <w:t>Pro ilustraci tohoto velmi často aplikovaného operátoru lze uvést např. odsun prvku Kříž od osy Komunikace, odsun hráze od hranice vodní plochy tvořené liniovým prvkem břehová čára, zachování stranového vztahu bodového prvku trig. bod a liniového prvku komunikace apod.</w:t>
      </w:r>
    </w:p>
    <w:p w:rsidR="00851C89" w:rsidRPr="003B5B17" w:rsidRDefault="00851C89" w:rsidP="00851C89">
      <w:pPr>
        <w:pStyle w:val="Odstavecseseznamem"/>
        <w:numPr>
          <w:ilvl w:val="0"/>
          <w:numId w:val="15"/>
        </w:numPr>
        <w:rPr>
          <w:i/>
        </w:rPr>
      </w:pPr>
      <w:r w:rsidRPr="003B5B17">
        <w:rPr>
          <w:i/>
        </w:rPr>
        <w:t>Kartografická generalizace</w:t>
      </w:r>
    </w:p>
    <w:p w:rsidR="00851C89" w:rsidRDefault="00851C89" w:rsidP="00851C89">
      <w:r>
        <w:t>V kartografické generalizaci jsou odsuny řešeny vždy jako odsun typu Areál od areálu, protože i značky bodových a liniových prvk</w:t>
      </w:r>
      <w:r w:rsidR="0082069C">
        <w:t>ů</w:t>
      </w:r>
      <w:r>
        <w:t xml:space="preserve"> představují plošný útvar. Vlastní řešení představuje alternativy:</w:t>
      </w:r>
    </w:p>
    <w:p w:rsidR="00851C89" w:rsidRDefault="00851C89" w:rsidP="00851C89">
      <w:pPr>
        <w:pStyle w:val="Odstavecseseznamem"/>
        <w:numPr>
          <w:ilvl w:val="0"/>
          <w:numId w:val="16"/>
        </w:numPr>
      </w:pPr>
      <w:r w:rsidRPr="00C85A37">
        <w:rPr>
          <w:i/>
        </w:rPr>
        <w:t>Prostý odsun</w:t>
      </w:r>
      <w:r>
        <w:t xml:space="preserve"> - realizace translace geometrie celého prvku</w:t>
      </w:r>
    </w:p>
    <w:p w:rsidR="00851C89" w:rsidRDefault="00851C89" w:rsidP="00851C89">
      <w:pPr>
        <w:pStyle w:val="Odstavecseseznamem"/>
        <w:numPr>
          <w:ilvl w:val="0"/>
          <w:numId w:val="16"/>
        </w:numPr>
      </w:pPr>
      <w:r w:rsidRPr="00C85A37">
        <w:rPr>
          <w:i/>
        </w:rPr>
        <w:t>Deformace prvku</w:t>
      </w:r>
      <w:r>
        <w:t xml:space="preserve"> – změna geometrie kolizní části a na ni navazujících sousedních částí (viz segmentace). Výběr varianty je zpravidla ovlivněn velikostí prvků (plochou areálu, délkou linie), kdy malé prvky jsou odsouvány a velké </w:t>
      </w:r>
      <w:r w:rsidR="009A02CA">
        <w:t xml:space="preserve">prvky </w:t>
      </w:r>
      <w:r>
        <w:t xml:space="preserve">deformovány. </w:t>
      </w:r>
    </w:p>
    <w:p w:rsidR="00851C89" w:rsidRDefault="00851C89" w:rsidP="00851C89">
      <w:r>
        <w:t>Při algoritmizaci deformace jsou zpravidla uplatňovány následující zásady</w:t>
      </w:r>
      <w:r w:rsidRPr="00220E68">
        <w:t xml:space="preserve"> </w:t>
      </w:r>
      <w:r>
        <w:t>a</w:t>
      </w:r>
      <w:r w:rsidRPr="00220E68">
        <w:t xml:space="preserve"> </w:t>
      </w:r>
      <w:r>
        <w:t>požadavky:</w:t>
      </w:r>
    </w:p>
    <w:p w:rsidR="00851C89" w:rsidRDefault="00851C89" w:rsidP="00851C89">
      <w:pPr>
        <w:pStyle w:val="Odstavecseseznamem"/>
        <w:numPr>
          <w:ilvl w:val="0"/>
          <w:numId w:val="10"/>
        </w:numPr>
      </w:pPr>
      <w:r>
        <w:t>pevný bodový prvek od</w:t>
      </w:r>
      <w:r w:rsidR="009A02CA">
        <w:t>souvá</w:t>
      </w:r>
      <w:r>
        <w:t xml:space="preserve"> </w:t>
      </w:r>
      <w:proofErr w:type="spellStart"/>
      <w:r>
        <w:t>deformovatelnou</w:t>
      </w:r>
      <w:proofErr w:type="spellEnd"/>
      <w:r>
        <w:t xml:space="preserve"> linii</w:t>
      </w:r>
    </w:p>
    <w:p w:rsidR="00851C89" w:rsidRDefault="00851C89" w:rsidP="00851C89">
      <w:pPr>
        <w:pStyle w:val="Odstavecseseznamem"/>
        <w:numPr>
          <w:ilvl w:val="0"/>
          <w:numId w:val="10"/>
        </w:numPr>
      </w:pPr>
      <w:r>
        <w:t>pevný liniový prvek od</w:t>
      </w:r>
      <w:r w:rsidR="009A02CA">
        <w:t>souvá</w:t>
      </w:r>
      <w:r>
        <w:t xml:space="preserve"> pevný bodový prvek</w:t>
      </w:r>
    </w:p>
    <w:p w:rsidR="00851C89" w:rsidRDefault="00851C89" w:rsidP="00851C89">
      <w:pPr>
        <w:pStyle w:val="Odstavecseseznamem"/>
        <w:numPr>
          <w:ilvl w:val="0"/>
          <w:numId w:val="10"/>
        </w:numPr>
      </w:pPr>
      <w:r>
        <w:t xml:space="preserve">poloha </w:t>
      </w:r>
      <w:proofErr w:type="spellStart"/>
      <w:r>
        <w:t>centroidu</w:t>
      </w:r>
      <w:proofErr w:type="spellEnd"/>
      <w:r>
        <w:t xml:space="preserve"> plošného prvku</w:t>
      </w:r>
      <w:r w:rsidRPr="00220E68">
        <w:t xml:space="preserve"> </w:t>
      </w:r>
      <w:r>
        <w:t xml:space="preserve">je měněna jen do stanovené míry, pokud </w:t>
      </w:r>
      <w:r w:rsidR="009A02CA">
        <w:t xml:space="preserve">to </w:t>
      </w:r>
      <w:r>
        <w:t>lze</w:t>
      </w:r>
    </w:p>
    <w:p w:rsidR="00851C89" w:rsidRDefault="00851C89" w:rsidP="00851C89">
      <w:pPr>
        <w:pStyle w:val="Odstavecseseznamem"/>
        <w:numPr>
          <w:ilvl w:val="0"/>
          <w:numId w:val="10"/>
        </w:numPr>
      </w:pPr>
      <w:r>
        <w:t>zachovat topologické vztahy mezi prvky (stranové vztahy, výskyty v areálu, na linii apod.)</w:t>
      </w:r>
    </w:p>
    <w:p w:rsidR="00851C89" w:rsidRDefault="00851C89" w:rsidP="00851C89">
      <w:r>
        <w:t xml:space="preserve">Z analýz generalizačních situací vyplývá, že v praxi jsou nejčastěji řešeny odsuny </w:t>
      </w:r>
      <w:proofErr w:type="spellStart"/>
      <w:r>
        <w:t>deformovatelných</w:t>
      </w:r>
      <w:proofErr w:type="spellEnd"/>
      <w:r>
        <w:t xml:space="preserve"> liniových prvků od pevných, nebo odsuny </w:t>
      </w:r>
      <w:proofErr w:type="spellStart"/>
      <w:r>
        <w:t>deformovatelných</w:t>
      </w:r>
      <w:proofErr w:type="spellEnd"/>
      <w:r>
        <w:t xml:space="preserve"> liniových prvků navzájem. Také jsou časté případy vzájemných prostorových kolizí shluků rigidních bodových a areálových prvků – budov. Řešení vzájemných kolizí těchto uvedených prvků je komplexnější povahy a odsun je jen jedním z operátorů aplikovaných při jeho algoritmizaci (paralelizací, typizace apod.).</w:t>
      </w:r>
    </w:p>
    <w:p w:rsidR="001F1D8D" w:rsidRPr="007A24AE" w:rsidRDefault="001F1D8D" w:rsidP="001F1D8D">
      <w:r>
        <w:rPr>
          <w:b/>
        </w:rPr>
        <w:t>U</w:t>
      </w:r>
      <w:r w:rsidRPr="00F4593E">
        <w:rPr>
          <w:b/>
        </w:rPr>
        <w:t>kázka:</w:t>
      </w:r>
      <w:r>
        <w:rPr>
          <w:b/>
        </w:rPr>
        <w:t xml:space="preserve"> </w:t>
      </w:r>
      <w:r w:rsidRPr="007A24AE">
        <w:t>Odsun průběhu potoka a dalších prvků v návaznosti na kresbu silnice nad míru</w:t>
      </w:r>
    </w:p>
    <w:p w:rsidR="001F1D8D" w:rsidRDefault="0085649E" w:rsidP="00373231">
      <w:pPr>
        <w:jc w:val="center"/>
      </w:pPr>
      <w:r>
        <w:rPr>
          <w:noProof/>
          <w:lang w:eastAsia="cs-CZ"/>
        </w:rPr>
        <w:pict>
          <v:oval id="_x0000_s1030" style="position:absolute;left:0;text-align:left;margin-left:194.7pt;margin-top:15.95pt;width:68.65pt;height:107.5pt;rotation:1816599fd;z-index:251671552" strokecolor="red" strokeweight="2pt">
            <v:fill opacity="0"/>
          </v:oval>
        </w:pict>
      </w:r>
      <w:r w:rsidR="001F1D8D">
        <w:rPr>
          <w:noProof/>
          <w:lang w:eastAsia="cs-CZ"/>
        </w:rPr>
        <w:drawing>
          <wp:inline distT="0" distB="0" distL="0" distR="0">
            <wp:extent cx="3600000" cy="2155840"/>
            <wp:effectExtent l="57150" t="19050" r="114750" b="73010"/>
            <wp:docPr id="27" name="obrázek 77" descr="http://www.vugtk.cz/TB04CUZK001/03_CartographicSituations/web/ThumbnailImages/Situace_18.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ázek 77" descr="http://www.vugtk.cz/TB04CUZK001/03_CartographicSituations/web/ThumbnailImages/Situace_18.png"/>
                    <pic:cNvPicPr>
                      <a:picLocks noChangeAspect="1" noChangeArrowheads="1"/>
                    </pic:cNvPicPr>
                  </pic:nvPicPr>
                  <pic:blipFill>
                    <a:blip r:embed="rId28" cstate="print"/>
                    <a:srcRect/>
                    <a:stretch>
                      <a:fillRect/>
                    </a:stretch>
                  </pic:blipFill>
                  <pic:spPr bwMode="auto">
                    <a:xfrm>
                      <a:off x="0" y="0"/>
                      <a:ext cx="3600000" cy="215584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tbl>
      <w:tblPr>
        <w:tblW w:w="4219" w:type="pct"/>
        <w:tblCellSpacing w:w="15" w:type="dxa"/>
        <w:tblInd w:w="30" w:type="dxa"/>
        <w:tblLayout w:type="fixed"/>
        <w:tblCellMar>
          <w:top w:w="15" w:type="dxa"/>
          <w:left w:w="15" w:type="dxa"/>
          <w:bottom w:w="15" w:type="dxa"/>
          <w:right w:w="15" w:type="dxa"/>
        </w:tblCellMar>
        <w:tblLook w:val="00A0"/>
      </w:tblPr>
      <w:tblGrid>
        <w:gridCol w:w="867"/>
        <w:gridCol w:w="6864"/>
      </w:tblGrid>
      <w:tr w:rsidR="00687AB5" w:rsidRPr="002D775B" w:rsidTr="00687AB5">
        <w:trPr>
          <w:tblCellSpacing w:w="15" w:type="dxa"/>
        </w:trPr>
        <w:tc>
          <w:tcPr>
            <w:tcW w:w="532" w:type="pct"/>
            <w:shd w:val="clear" w:color="auto" w:fill="DFF573"/>
            <w:noWrap/>
            <w:vAlign w:val="center"/>
          </w:tcPr>
          <w:p w:rsidR="00687AB5" w:rsidRPr="002D775B" w:rsidRDefault="00687AB5" w:rsidP="00EA44C7">
            <w:pPr>
              <w:pStyle w:val="Nadpis3"/>
              <w:rPr>
                <w:lang w:eastAsia="cs-CZ"/>
              </w:rPr>
            </w:pPr>
          </w:p>
        </w:tc>
        <w:tc>
          <w:tcPr>
            <w:tcW w:w="4410" w:type="pct"/>
            <w:shd w:val="clear" w:color="auto" w:fill="DFF573"/>
            <w:noWrap/>
            <w:vAlign w:val="center"/>
          </w:tcPr>
          <w:p w:rsidR="00687AB5" w:rsidRPr="002D775B" w:rsidRDefault="00687AB5" w:rsidP="00EA44C7">
            <w:pPr>
              <w:pStyle w:val="Nadpis3"/>
              <w:rPr>
                <w:u w:val="single"/>
                <w:lang w:eastAsia="cs-CZ"/>
              </w:rPr>
            </w:pPr>
            <w:r>
              <w:rPr>
                <w:lang w:eastAsia="cs-CZ"/>
              </w:rPr>
              <w:t xml:space="preserve"> </w:t>
            </w:r>
            <w:bookmarkStart w:id="15" w:name="_Toc453339336"/>
            <w:bookmarkStart w:id="16" w:name="_Toc456698025"/>
            <w:r w:rsidRPr="002D775B">
              <w:rPr>
                <w:lang w:eastAsia="cs-CZ"/>
              </w:rPr>
              <w:t>3.</w:t>
            </w:r>
            <w:r>
              <w:rPr>
                <w:lang w:eastAsia="cs-CZ"/>
              </w:rPr>
              <w:t xml:space="preserve">1 </w:t>
            </w:r>
            <w:r w:rsidRPr="002D775B">
              <w:rPr>
                <w:u w:val="single"/>
              </w:rPr>
              <w:t>Bod</w:t>
            </w:r>
            <w:r>
              <w:rPr>
                <w:u w:val="single"/>
              </w:rPr>
              <w:t xml:space="preserve"> od bodu</w:t>
            </w:r>
            <w:bookmarkEnd w:id="15"/>
            <w:bookmarkEnd w:id="16"/>
          </w:p>
        </w:tc>
      </w:tr>
    </w:tbl>
    <w:p w:rsidR="00B138B9" w:rsidRDefault="00B138B9" w:rsidP="00B138B9">
      <w:pPr>
        <w:rPr>
          <w:b/>
        </w:rPr>
      </w:pPr>
    </w:p>
    <w:p w:rsidR="00B138B9" w:rsidRPr="00D36BF0" w:rsidRDefault="00B138B9" w:rsidP="00B138B9">
      <w:r w:rsidRPr="00B138B9">
        <w:rPr>
          <w:b/>
        </w:rPr>
        <w:t>Definice:</w:t>
      </w:r>
      <w:r w:rsidRPr="00D36BF0">
        <w:t xml:space="preserve"> Kolize symbolů </w:t>
      </w:r>
      <w:r>
        <w:t>bodových objektů je řešena odsunem, přičemž úpravám podléhá prvek menšího významu a s nižšími požadavky na polohovou přesnost. Délka odsunu je stanovena podle velikosti ochranné zóny významnějšího prvku a jeho směr je zvolen tak, aby způsobil minimum následujících kolizí. Např. při kolizi bodových symbolů vysílače a astronomického bodu je odsunut symbol vysílače.</w:t>
      </w:r>
    </w:p>
    <w:p w:rsidR="00B138B9" w:rsidRDefault="00B138B9" w:rsidP="00B138B9">
      <w:pPr>
        <w:rPr>
          <w:b/>
        </w:rPr>
      </w:pPr>
      <w:r>
        <w:rPr>
          <w:b/>
        </w:rPr>
        <w:t>U</w:t>
      </w:r>
      <w:r w:rsidRPr="00F4593E">
        <w:rPr>
          <w:b/>
        </w:rPr>
        <w:t>kázka:</w:t>
      </w:r>
    </w:p>
    <w:p w:rsidR="00B138B9" w:rsidRDefault="0085649E" w:rsidP="00373231">
      <w:pPr>
        <w:jc w:val="center"/>
        <w:rPr>
          <w:b/>
        </w:rPr>
      </w:pPr>
      <w:r>
        <w:rPr>
          <w:b/>
          <w:noProof/>
          <w:lang w:eastAsia="cs-CZ"/>
        </w:rPr>
        <w:pict>
          <v:oval id="_x0000_s1048" style="position:absolute;left:0;text-align:left;margin-left:212.7pt;margin-top:54.2pt;width:68.65pt;height:41.85pt;z-index:251706368" strokecolor="red" strokeweight="2pt">
            <v:fill opacity="0"/>
          </v:oval>
        </w:pict>
      </w:r>
      <w:r w:rsidR="00B138B9">
        <w:rPr>
          <w:b/>
          <w:noProof/>
          <w:lang w:eastAsia="cs-CZ"/>
        </w:rPr>
        <w:drawing>
          <wp:inline distT="0" distB="0" distL="0" distR="0">
            <wp:extent cx="3600450" cy="2160000"/>
            <wp:effectExtent l="57150" t="19050" r="114300" b="68850"/>
            <wp:docPr id="41" name="obrázek 29" descr="Odsun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descr="Odsun 3"/>
                    <pic:cNvPicPr>
                      <a:picLocks noChangeAspect="1" noChangeArrowheads="1"/>
                    </pic:cNvPicPr>
                  </pic:nvPicPr>
                  <pic:blipFill>
                    <a:blip r:embed="rId29"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B138B9" w:rsidRDefault="00B138B9" w:rsidP="00B138B9">
      <w:pPr>
        <w:rPr>
          <w:b/>
        </w:rPr>
      </w:pPr>
    </w:p>
    <w:tbl>
      <w:tblPr>
        <w:tblW w:w="4448" w:type="pct"/>
        <w:tblCellSpacing w:w="15" w:type="dxa"/>
        <w:tblInd w:w="30" w:type="dxa"/>
        <w:tblLayout w:type="fixed"/>
        <w:tblCellMar>
          <w:top w:w="15" w:type="dxa"/>
          <w:left w:w="15" w:type="dxa"/>
          <w:bottom w:w="15" w:type="dxa"/>
          <w:right w:w="15" w:type="dxa"/>
        </w:tblCellMar>
        <w:tblLook w:val="00A0"/>
      </w:tblPr>
      <w:tblGrid>
        <w:gridCol w:w="1149"/>
        <w:gridCol w:w="7002"/>
      </w:tblGrid>
      <w:tr w:rsidR="00687AB5" w:rsidRPr="002D775B" w:rsidTr="00687AB5">
        <w:trPr>
          <w:tblCellSpacing w:w="15" w:type="dxa"/>
        </w:trPr>
        <w:tc>
          <w:tcPr>
            <w:tcW w:w="677" w:type="pct"/>
            <w:shd w:val="clear" w:color="auto" w:fill="DFF573"/>
            <w:noWrap/>
            <w:vAlign w:val="center"/>
          </w:tcPr>
          <w:p w:rsidR="00687AB5" w:rsidRPr="002D775B" w:rsidRDefault="00687AB5" w:rsidP="00EA44C7">
            <w:pPr>
              <w:pStyle w:val="Nadpis3"/>
              <w:rPr>
                <w:lang w:eastAsia="cs-CZ"/>
              </w:rPr>
            </w:pPr>
          </w:p>
        </w:tc>
        <w:tc>
          <w:tcPr>
            <w:tcW w:w="4268" w:type="pct"/>
            <w:shd w:val="clear" w:color="auto" w:fill="DFF573"/>
            <w:noWrap/>
            <w:vAlign w:val="center"/>
          </w:tcPr>
          <w:p w:rsidR="00687AB5" w:rsidRPr="002D775B" w:rsidRDefault="00687AB5" w:rsidP="00EA44C7">
            <w:pPr>
              <w:pStyle w:val="Nadpis3"/>
              <w:rPr>
                <w:u w:val="single"/>
                <w:lang w:eastAsia="cs-CZ"/>
              </w:rPr>
            </w:pPr>
            <w:r>
              <w:rPr>
                <w:lang w:eastAsia="cs-CZ"/>
              </w:rPr>
              <w:t xml:space="preserve"> </w:t>
            </w:r>
            <w:bookmarkStart w:id="17" w:name="_Toc453339337"/>
            <w:bookmarkStart w:id="18" w:name="_Toc456698026"/>
            <w:r>
              <w:rPr>
                <w:lang w:eastAsia="cs-CZ"/>
              </w:rPr>
              <w:t>3.2</w:t>
            </w:r>
            <w:r>
              <w:rPr>
                <w:u w:val="single"/>
              </w:rPr>
              <w:t xml:space="preserve"> </w:t>
            </w:r>
            <w:r w:rsidRPr="002D775B">
              <w:rPr>
                <w:u w:val="single"/>
              </w:rPr>
              <w:t>Bod</w:t>
            </w:r>
            <w:r>
              <w:rPr>
                <w:u w:val="single"/>
              </w:rPr>
              <w:t xml:space="preserve"> od linie</w:t>
            </w:r>
            <w:bookmarkEnd w:id="17"/>
            <w:bookmarkEnd w:id="18"/>
          </w:p>
        </w:tc>
      </w:tr>
    </w:tbl>
    <w:p w:rsidR="00B138B9" w:rsidRDefault="00B138B9" w:rsidP="00B138B9">
      <w:pPr>
        <w:rPr>
          <w:b/>
        </w:rPr>
      </w:pPr>
    </w:p>
    <w:p w:rsidR="00B138B9" w:rsidRDefault="00B138B9" w:rsidP="00B138B9">
      <w:r w:rsidRPr="00E26479">
        <w:rPr>
          <w:b/>
        </w:rPr>
        <w:t>Definice:</w:t>
      </w:r>
      <w:r>
        <w:rPr>
          <w:b/>
        </w:rPr>
        <w:t xml:space="preserve"> </w:t>
      </w:r>
      <w:r>
        <w:t xml:space="preserve">Operátor řeší kolizi bodového prvku </w:t>
      </w:r>
      <w:r w:rsidR="0082069C">
        <w:t xml:space="preserve">s </w:t>
      </w:r>
      <w:r>
        <w:t> blízk</w:t>
      </w:r>
      <w:r w:rsidR="0082069C">
        <w:t>ým</w:t>
      </w:r>
      <w:r>
        <w:t xml:space="preserve"> liniov</w:t>
      </w:r>
      <w:r w:rsidR="0082069C">
        <w:t>ým</w:t>
      </w:r>
      <w:r>
        <w:t xml:space="preserve"> prvk</w:t>
      </w:r>
      <w:r w:rsidR="0082069C">
        <w:t>em</w:t>
      </w:r>
      <w:r>
        <w:t xml:space="preserve">, kdy se jejich symboly navzájem výrazně překrývají. Je odsouván prvek s nižšími nároky na určení polohové přesnosti a jehož odsun má menší dopad na změny průběhů a čitelnost okolních prvků, </w:t>
      </w:r>
      <w:r w:rsidR="0082069C">
        <w:t>což</w:t>
      </w:r>
      <w:r>
        <w:t xml:space="preserve"> je zpravidla bodový prvek. Délka odsunu závisí na typech zúčastněných prvků a na míře do jaké původní bodový prvek překrývá symbol liniového prvku. Je nutné zachovat topologické stranové vztahy mezi prvky a je upřednostňován směr odsunu po kolmici od průběhu liniového prvku. Např. Odsun bodového </w:t>
      </w:r>
      <w:r w:rsidR="0082069C">
        <w:t>prvku</w:t>
      </w:r>
      <w:r>
        <w:t xml:space="preserve"> kaple od silnice, </w:t>
      </w:r>
      <w:r w:rsidR="0082069C">
        <w:t xml:space="preserve">vedle </w:t>
      </w:r>
      <w:r>
        <w:t>jejíhož okraje leží.</w:t>
      </w:r>
    </w:p>
    <w:p w:rsidR="0082069C" w:rsidRDefault="0082069C">
      <w:pPr>
        <w:rPr>
          <w:b/>
        </w:rPr>
      </w:pPr>
      <w:r>
        <w:rPr>
          <w:b/>
        </w:rPr>
        <w:br w:type="page"/>
      </w:r>
    </w:p>
    <w:p w:rsidR="00B138B9" w:rsidRDefault="00B138B9" w:rsidP="00B138B9">
      <w:pPr>
        <w:spacing w:after="0" w:line="240" w:lineRule="auto"/>
        <w:rPr>
          <w:b/>
        </w:rPr>
      </w:pPr>
      <w:r>
        <w:rPr>
          <w:b/>
        </w:rPr>
        <w:t>U</w:t>
      </w:r>
      <w:r w:rsidRPr="00F4593E">
        <w:rPr>
          <w:b/>
        </w:rPr>
        <w:t>kázka:</w:t>
      </w:r>
      <w:r>
        <w:rPr>
          <w:b/>
        </w:rPr>
        <w:t xml:space="preserve"> </w:t>
      </w:r>
    </w:p>
    <w:p w:rsidR="00B138B9" w:rsidRDefault="0085649E" w:rsidP="00373231">
      <w:pPr>
        <w:pStyle w:val="Nadpis3"/>
        <w:jc w:val="center"/>
      </w:pPr>
      <w:r>
        <w:rPr>
          <w:noProof/>
          <w:lang w:eastAsia="cs-CZ"/>
        </w:rPr>
        <w:pict>
          <v:oval id="_x0000_s1049" style="position:absolute;left:0;text-align:left;margin-left:195.65pt;margin-top:106.2pt;width:77.05pt;height:58.7pt;z-index:251707392" strokecolor="red" strokeweight="2pt">
            <v:fill opacity="0"/>
          </v:oval>
        </w:pict>
      </w:r>
      <w:r w:rsidR="00B138B9">
        <w:rPr>
          <w:noProof/>
          <w:lang w:eastAsia="cs-CZ"/>
        </w:rPr>
        <w:drawing>
          <wp:inline distT="0" distB="0" distL="0" distR="0">
            <wp:extent cx="3600450" cy="2160000"/>
            <wp:effectExtent l="57150" t="19050" r="114300" b="68850"/>
            <wp:docPr id="42" name="obrázek 30" descr="Operátor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descr="Operátor 3"/>
                    <pic:cNvPicPr>
                      <a:picLocks noChangeAspect="1" noChangeArrowheads="1"/>
                    </pic:cNvPicPr>
                  </pic:nvPicPr>
                  <pic:blipFill>
                    <a:blip r:embed="rId30"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B138B9" w:rsidRDefault="00B138B9" w:rsidP="001F1D8D"/>
    <w:tbl>
      <w:tblPr>
        <w:tblW w:w="4218" w:type="pct"/>
        <w:tblCellSpacing w:w="15" w:type="dxa"/>
        <w:tblInd w:w="30" w:type="dxa"/>
        <w:tblLayout w:type="fixed"/>
        <w:tblCellMar>
          <w:top w:w="15" w:type="dxa"/>
          <w:left w:w="15" w:type="dxa"/>
          <w:bottom w:w="15" w:type="dxa"/>
          <w:right w:w="15" w:type="dxa"/>
        </w:tblCellMar>
        <w:tblLook w:val="00A0"/>
      </w:tblPr>
      <w:tblGrid>
        <w:gridCol w:w="864"/>
        <w:gridCol w:w="6865"/>
      </w:tblGrid>
      <w:tr w:rsidR="00687AB5" w:rsidRPr="00EA44C7" w:rsidTr="0079294D">
        <w:trPr>
          <w:tblCellSpacing w:w="15" w:type="dxa"/>
        </w:trPr>
        <w:tc>
          <w:tcPr>
            <w:tcW w:w="530" w:type="pct"/>
            <w:shd w:val="clear" w:color="auto" w:fill="DFF573"/>
            <w:noWrap/>
            <w:vAlign w:val="center"/>
          </w:tcPr>
          <w:p w:rsidR="00687AB5" w:rsidRPr="00EA44C7" w:rsidRDefault="00687AB5" w:rsidP="00EA44C7">
            <w:pPr>
              <w:pStyle w:val="Nadpis3"/>
            </w:pPr>
          </w:p>
        </w:tc>
        <w:tc>
          <w:tcPr>
            <w:tcW w:w="4411" w:type="pct"/>
            <w:shd w:val="clear" w:color="auto" w:fill="DFF573"/>
            <w:noWrap/>
            <w:vAlign w:val="center"/>
          </w:tcPr>
          <w:p w:rsidR="00687AB5" w:rsidRPr="00EA44C7" w:rsidRDefault="00687AB5" w:rsidP="00EA44C7">
            <w:pPr>
              <w:pStyle w:val="Nadpis3"/>
            </w:pPr>
            <w:r w:rsidRPr="00EA44C7">
              <w:t xml:space="preserve"> </w:t>
            </w:r>
            <w:bookmarkStart w:id="19" w:name="_Toc453339338"/>
            <w:bookmarkStart w:id="20" w:name="_Toc456698027"/>
            <w:r w:rsidRPr="00EA44C7">
              <w:t>3.3 Bod od areálu</w:t>
            </w:r>
            <w:bookmarkEnd w:id="19"/>
            <w:bookmarkEnd w:id="20"/>
          </w:p>
        </w:tc>
      </w:tr>
    </w:tbl>
    <w:p w:rsidR="00B138B9" w:rsidRDefault="00B138B9" w:rsidP="001F1D8D"/>
    <w:p w:rsidR="00CA76F4" w:rsidRPr="00CA76F4" w:rsidRDefault="001F1D8D" w:rsidP="00CA76F4">
      <w:r w:rsidRPr="00CA76F4">
        <w:rPr>
          <w:b/>
        </w:rPr>
        <w:t>Definice:</w:t>
      </w:r>
      <w:r w:rsidRPr="00CA76F4">
        <w:t xml:space="preserve"> </w:t>
      </w:r>
      <w:r w:rsidR="00CA76F4" w:rsidRPr="00CA76F4">
        <w:t xml:space="preserve">Operátor představuje řešení kolize symbolů odsunutím méně významného </w:t>
      </w:r>
      <w:r w:rsidR="004E7A1C">
        <w:t xml:space="preserve">bodového </w:t>
      </w:r>
      <w:r w:rsidR="00CA76F4" w:rsidRPr="00CA76F4">
        <w:t xml:space="preserve">prvku </w:t>
      </w:r>
      <w:r w:rsidR="004E7A1C">
        <w:t xml:space="preserve">od areálového </w:t>
      </w:r>
      <w:r w:rsidR="00CA76F4" w:rsidRPr="00CA76F4">
        <w:t xml:space="preserve">do nové polohy. Mezi odsunutými symboly prvků musí být dodržena minimální vzdálenost označovaná </w:t>
      </w:r>
      <w:proofErr w:type="spellStart"/>
      <w:r w:rsidR="00CA76F4" w:rsidRPr="00FB7EBA">
        <w:rPr>
          <w:i/>
        </w:rPr>
        <w:t>Treshold</w:t>
      </w:r>
      <w:proofErr w:type="spellEnd"/>
      <w:r w:rsidR="00CA76F4" w:rsidRPr="00CA76F4">
        <w:t>. Její hodnota je stanovena v závislosti na barvách symbolů</w:t>
      </w:r>
      <w:r w:rsidR="004E7A1C">
        <w:t xml:space="preserve"> a barvě pozadí.</w:t>
      </w:r>
      <w:r w:rsidR="00CA76F4" w:rsidRPr="00CA76F4">
        <w:t xml:space="preserve"> Při odsunu musí být zachovány topologické vztahy, např. bodový prvek </w:t>
      </w:r>
      <w:r w:rsidR="004E7A1C">
        <w:t>mající určitý prostorový vztah k</w:t>
      </w:r>
      <w:r w:rsidR="00CA76F4" w:rsidRPr="00CA76F4">
        <w:t xml:space="preserve"> areálu </w:t>
      </w:r>
      <w:r w:rsidR="004E7A1C">
        <w:t>jej musí zachovat</w:t>
      </w:r>
      <w:r w:rsidR="00472DCB">
        <w:t>.</w:t>
      </w:r>
    </w:p>
    <w:p w:rsidR="00CA76F4" w:rsidRDefault="00CA76F4" w:rsidP="001F1D8D">
      <w:pPr>
        <w:spacing w:after="0" w:line="240" w:lineRule="auto"/>
        <w:ind w:left="900" w:hanging="900"/>
      </w:pPr>
    </w:p>
    <w:p w:rsidR="001F1D8D" w:rsidRDefault="001F1D8D" w:rsidP="001F1D8D">
      <w:pPr>
        <w:spacing w:after="0" w:line="240" w:lineRule="auto"/>
        <w:rPr>
          <w:b/>
        </w:rPr>
      </w:pPr>
      <w:r>
        <w:rPr>
          <w:b/>
        </w:rPr>
        <w:t>U</w:t>
      </w:r>
      <w:r w:rsidRPr="00F4593E">
        <w:rPr>
          <w:b/>
        </w:rPr>
        <w:t>kázka:</w:t>
      </w:r>
    </w:p>
    <w:p w:rsidR="00CA76F4" w:rsidRDefault="00CA76F4" w:rsidP="001F1D8D">
      <w:pPr>
        <w:spacing w:after="0" w:line="240" w:lineRule="auto"/>
        <w:rPr>
          <w:b/>
        </w:rPr>
      </w:pPr>
    </w:p>
    <w:p w:rsidR="001F1D8D" w:rsidRDefault="0085649E" w:rsidP="00373231">
      <w:pPr>
        <w:jc w:val="center"/>
        <w:rPr>
          <w:b/>
        </w:rPr>
      </w:pPr>
      <w:r>
        <w:rPr>
          <w:b/>
          <w:noProof/>
          <w:lang w:eastAsia="cs-CZ"/>
        </w:rPr>
        <w:pict>
          <v:oval id="_x0000_s1031" style="position:absolute;left:0;text-align:left;margin-left:211.7pt;margin-top:68.45pt;width:68.65pt;height:43.55pt;z-index:251672576" strokecolor="red" strokeweight="2pt">
            <v:fill opacity="0"/>
          </v:oval>
        </w:pict>
      </w:r>
      <w:r w:rsidR="001F1D8D">
        <w:rPr>
          <w:b/>
          <w:noProof/>
          <w:lang w:eastAsia="cs-CZ"/>
        </w:rPr>
        <w:drawing>
          <wp:inline distT="0" distB="0" distL="0" distR="0">
            <wp:extent cx="3600450" cy="2160000"/>
            <wp:effectExtent l="57150" t="19050" r="114300" b="68850"/>
            <wp:docPr id="4" name="obrázek 28" descr="Operátor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descr="Operátor 3"/>
                    <pic:cNvPicPr>
                      <a:picLocks noChangeAspect="1" noChangeArrowheads="1"/>
                    </pic:cNvPicPr>
                  </pic:nvPicPr>
                  <pic:blipFill>
                    <a:blip r:embed="rId31"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82069C" w:rsidRDefault="0082069C">
      <w:pPr>
        <w:rPr>
          <w:b/>
        </w:rPr>
      </w:pPr>
      <w:r>
        <w:rPr>
          <w:b/>
        </w:rPr>
        <w:br w:type="page"/>
      </w:r>
    </w:p>
    <w:tbl>
      <w:tblPr>
        <w:tblW w:w="4682" w:type="pct"/>
        <w:tblCellSpacing w:w="15" w:type="dxa"/>
        <w:tblInd w:w="30" w:type="dxa"/>
        <w:tblLayout w:type="fixed"/>
        <w:tblCellMar>
          <w:top w:w="15" w:type="dxa"/>
          <w:left w:w="15" w:type="dxa"/>
          <w:bottom w:w="15" w:type="dxa"/>
          <w:right w:w="15" w:type="dxa"/>
        </w:tblCellMar>
        <w:tblLook w:val="00A0"/>
      </w:tblPr>
      <w:tblGrid>
        <w:gridCol w:w="865"/>
        <w:gridCol w:w="7714"/>
      </w:tblGrid>
      <w:tr w:rsidR="00687AB5" w:rsidRPr="002D775B" w:rsidTr="00D500EA">
        <w:trPr>
          <w:tblCellSpacing w:w="15" w:type="dxa"/>
        </w:trPr>
        <w:tc>
          <w:tcPr>
            <w:tcW w:w="478" w:type="pct"/>
            <w:shd w:val="clear" w:color="auto" w:fill="DFF573"/>
            <w:noWrap/>
            <w:vAlign w:val="center"/>
          </w:tcPr>
          <w:p w:rsidR="00687AB5" w:rsidRPr="002D775B" w:rsidRDefault="00687AB5" w:rsidP="00D500EA">
            <w:pPr>
              <w:pStyle w:val="Nadpis3"/>
              <w:rPr>
                <w:lang w:eastAsia="cs-CZ"/>
              </w:rPr>
            </w:pPr>
          </w:p>
        </w:tc>
        <w:tc>
          <w:tcPr>
            <w:tcW w:w="4470" w:type="pct"/>
            <w:shd w:val="clear" w:color="auto" w:fill="DFF573"/>
            <w:noWrap/>
            <w:vAlign w:val="center"/>
          </w:tcPr>
          <w:p w:rsidR="00687AB5" w:rsidRPr="002D775B" w:rsidRDefault="00687AB5" w:rsidP="00D500EA">
            <w:pPr>
              <w:pStyle w:val="Nadpis3"/>
              <w:rPr>
                <w:u w:val="single"/>
                <w:lang w:eastAsia="cs-CZ"/>
              </w:rPr>
            </w:pPr>
            <w:r>
              <w:rPr>
                <w:lang w:eastAsia="cs-CZ"/>
              </w:rPr>
              <w:t xml:space="preserve"> </w:t>
            </w:r>
            <w:bookmarkStart w:id="21" w:name="_Toc453339339"/>
            <w:bookmarkStart w:id="22" w:name="_Toc456698028"/>
            <w:r>
              <w:rPr>
                <w:lang w:eastAsia="cs-CZ"/>
              </w:rPr>
              <w:t xml:space="preserve">3.4 </w:t>
            </w:r>
            <w:r>
              <w:rPr>
                <w:u w:val="single"/>
              </w:rPr>
              <w:t>Linie</w:t>
            </w:r>
            <w:r w:rsidR="004E7A1C">
              <w:rPr>
                <w:u w:val="single"/>
              </w:rPr>
              <w:t xml:space="preserve"> od linie</w:t>
            </w:r>
            <w:bookmarkEnd w:id="21"/>
            <w:bookmarkEnd w:id="22"/>
          </w:p>
        </w:tc>
      </w:tr>
    </w:tbl>
    <w:p w:rsidR="00C414D7" w:rsidRPr="00392ADE" w:rsidRDefault="00C414D7" w:rsidP="001F1D8D">
      <w:pPr>
        <w:spacing w:after="0" w:line="240" w:lineRule="auto"/>
        <w:rPr>
          <w:rFonts w:ascii="Verdana" w:hAnsi="Verdana"/>
          <w:b/>
          <w:u w:val="single"/>
        </w:rPr>
      </w:pPr>
    </w:p>
    <w:p w:rsidR="00C414D7" w:rsidRDefault="00C414D7" w:rsidP="00C414D7">
      <w:r w:rsidRPr="00CA76F4">
        <w:rPr>
          <w:b/>
        </w:rPr>
        <w:t>Definice:</w:t>
      </w:r>
      <w:r w:rsidRPr="00CA76F4">
        <w:t xml:space="preserve"> Operátor představuje řešení kolize symbolů </w:t>
      </w:r>
      <w:r>
        <w:t xml:space="preserve">navzájem blízkých liniových prvků </w:t>
      </w:r>
      <w:r w:rsidRPr="00CA76F4">
        <w:t>odsunutím méně v</w:t>
      </w:r>
      <w:r>
        <w:t>ýznamného prvku do nové polohy</w:t>
      </w:r>
      <w:r w:rsidR="00845F92">
        <w:t xml:space="preserve">. V případě, že se kolize účastní více prvků, je nutné zachovat při odsunu jejich vzájemné stranové vztahy </w:t>
      </w:r>
      <w:r w:rsidR="00377826">
        <w:t xml:space="preserve">k řídícímu prvku </w:t>
      </w:r>
      <w:r w:rsidR="00845F92">
        <w:t>a</w:t>
      </w:r>
      <w:r w:rsidR="00282377">
        <w:t xml:space="preserve"> jejich </w:t>
      </w:r>
      <w:r w:rsidR="00845F92">
        <w:t>pořadí.</w:t>
      </w:r>
      <w:r>
        <w:t xml:space="preserve"> </w:t>
      </w:r>
      <w:r w:rsidRPr="00CA76F4">
        <w:t xml:space="preserve">Mezi odsunutými symboly prvků musí být dodržena minimální vzdálenost označovaná </w:t>
      </w:r>
      <w:proofErr w:type="spellStart"/>
      <w:r w:rsidRPr="00FB7EBA">
        <w:rPr>
          <w:i/>
        </w:rPr>
        <w:t>Treshold</w:t>
      </w:r>
      <w:proofErr w:type="spellEnd"/>
      <w:r w:rsidR="00377826">
        <w:rPr>
          <w:i/>
        </w:rPr>
        <w:t xml:space="preserve">, </w:t>
      </w:r>
      <w:r w:rsidR="00377826" w:rsidRPr="00750AA8">
        <w:t>přičemž</w:t>
      </w:r>
      <w:r w:rsidR="000C5AA8" w:rsidRPr="000C5AA8">
        <w:t xml:space="preserve"> průběhy prvků jsou zpravidla paralelizovány</w:t>
      </w:r>
      <w:r w:rsidR="000C5AA8">
        <w:rPr>
          <w:i/>
        </w:rPr>
        <w:t xml:space="preserve">. </w:t>
      </w:r>
      <w:r w:rsidR="000C5AA8" w:rsidRPr="000C5AA8">
        <w:t>Velikost odsunu</w:t>
      </w:r>
      <w:r w:rsidR="000C5AA8">
        <w:rPr>
          <w:i/>
        </w:rPr>
        <w:t xml:space="preserve"> </w:t>
      </w:r>
      <w:r w:rsidRPr="00CA76F4">
        <w:t>je stanovena v</w:t>
      </w:r>
      <w:r w:rsidR="00750AA8">
        <w:t xml:space="preserve"> závislosti na barvách symbolů. </w:t>
      </w:r>
      <w:r w:rsidR="000C5AA8">
        <w:t>V</w:t>
      </w:r>
      <w:r w:rsidR="00845F92">
        <w:t xml:space="preserve">elmi častým případem je souběžný průběh linií </w:t>
      </w:r>
      <w:r w:rsidR="00750AA8">
        <w:t>komunikace a terénního reliéfu</w:t>
      </w:r>
      <w:r w:rsidR="00845F92">
        <w:t>.</w:t>
      </w:r>
    </w:p>
    <w:p w:rsidR="003B5935" w:rsidRDefault="003B5935" w:rsidP="003B5935">
      <w:pPr>
        <w:spacing w:after="0" w:line="240" w:lineRule="auto"/>
        <w:rPr>
          <w:b/>
        </w:rPr>
      </w:pPr>
      <w:r>
        <w:rPr>
          <w:b/>
        </w:rPr>
        <w:t>U</w:t>
      </w:r>
      <w:r w:rsidRPr="00F4593E">
        <w:rPr>
          <w:b/>
        </w:rPr>
        <w:t>kázka:</w:t>
      </w:r>
      <w:r>
        <w:rPr>
          <w:b/>
        </w:rPr>
        <w:t xml:space="preserve"> </w:t>
      </w:r>
    </w:p>
    <w:p w:rsidR="003B5935" w:rsidRDefault="003B5935" w:rsidP="00C414D7"/>
    <w:p w:rsidR="00282377" w:rsidRDefault="0085649E" w:rsidP="001C6F26">
      <w:pPr>
        <w:jc w:val="center"/>
      </w:pPr>
      <w:r w:rsidRPr="0085649E">
        <w:rPr>
          <w:b/>
          <w:noProof/>
          <w:lang w:eastAsia="cs-CZ"/>
        </w:rPr>
        <w:pict>
          <v:oval id="_x0000_s1054" style="position:absolute;left:0;text-align:left;margin-left:311.5pt;margin-top:48.9pt;width:42.4pt;height:79.5pt;rotation:-2432344fd;z-index:251716608" strokecolor="red" strokeweight="2pt">
            <v:fill opacity="0"/>
          </v:oval>
        </w:pict>
      </w:r>
      <w:r w:rsidR="00282377">
        <w:rPr>
          <w:b/>
          <w:noProof/>
          <w:lang w:eastAsia="cs-CZ"/>
        </w:rPr>
        <w:drawing>
          <wp:inline distT="0" distB="0" distL="0" distR="0">
            <wp:extent cx="3600450" cy="2160000"/>
            <wp:effectExtent l="57150" t="19050" r="114300" b="68850"/>
            <wp:docPr id="56" name="obrázek 37" descr="Operátor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descr="Operátor 3"/>
                    <pic:cNvPicPr>
                      <a:picLocks noChangeAspect="1" noChangeArrowheads="1"/>
                    </pic:cNvPicPr>
                  </pic:nvPicPr>
                  <pic:blipFill>
                    <a:blip r:embed="rId32"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3B5935" w:rsidRDefault="003B5935" w:rsidP="00C414D7"/>
    <w:tbl>
      <w:tblPr>
        <w:tblW w:w="4682" w:type="pct"/>
        <w:tblCellSpacing w:w="15" w:type="dxa"/>
        <w:tblInd w:w="30" w:type="dxa"/>
        <w:tblLayout w:type="fixed"/>
        <w:tblCellMar>
          <w:top w:w="15" w:type="dxa"/>
          <w:left w:w="15" w:type="dxa"/>
          <w:bottom w:w="15" w:type="dxa"/>
          <w:right w:w="15" w:type="dxa"/>
        </w:tblCellMar>
        <w:tblLook w:val="00A0"/>
      </w:tblPr>
      <w:tblGrid>
        <w:gridCol w:w="865"/>
        <w:gridCol w:w="7714"/>
      </w:tblGrid>
      <w:tr w:rsidR="00282377" w:rsidRPr="002D775B" w:rsidTr="00894818">
        <w:trPr>
          <w:tblCellSpacing w:w="15" w:type="dxa"/>
        </w:trPr>
        <w:tc>
          <w:tcPr>
            <w:tcW w:w="478" w:type="pct"/>
            <w:shd w:val="clear" w:color="auto" w:fill="DFF573"/>
            <w:noWrap/>
            <w:vAlign w:val="center"/>
          </w:tcPr>
          <w:p w:rsidR="00282377" w:rsidRPr="002D775B" w:rsidRDefault="00282377" w:rsidP="00894818">
            <w:pPr>
              <w:pStyle w:val="Nadpis3"/>
              <w:rPr>
                <w:lang w:eastAsia="cs-CZ"/>
              </w:rPr>
            </w:pPr>
          </w:p>
        </w:tc>
        <w:tc>
          <w:tcPr>
            <w:tcW w:w="4470" w:type="pct"/>
            <w:shd w:val="clear" w:color="auto" w:fill="DFF573"/>
            <w:noWrap/>
            <w:vAlign w:val="center"/>
          </w:tcPr>
          <w:p w:rsidR="00282377" w:rsidRPr="002D775B" w:rsidRDefault="00282377" w:rsidP="00282377">
            <w:pPr>
              <w:pStyle w:val="Nadpis3"/>
              <w:rPr>
                <w:u w:val="single"/>
                <w:lang w:eastAsia="cs-CZ"/>
              </w:rPr>
            </w:pPr>
            <w:r>
              <w:rPr>
                <w:lang w:eastAsia="cs-CZ"/>
              </w:rPr>
              <w:t xml:space="preserve"> </w:t>
            </w:r>
            <w:bookmarkStart w:id="23" w:name="_Toc453339340"/>
            <w:bookmarkStart w:id="24" w:name="_Toc456698029"/>
            <w:r>
              <w:rPr>
                <w:lang w:eastAsia="cs-CZ"/>
              </w:rPr>
              <w:t xml:space="preserve">3.5 </w:t>
            </w:r>
            <w:r>
              <w:rPr>
                <w:u w:val="single"/>
              </w:rPr>
              <w:t>Linie od areálu</w:t>
            </w:r>
            <w:bookmarkEnd w:id="23"/>
            <w:bookmarkEnd w:id="24"/>
          </w:p>
        </w:tc>
      </w:tr>
    </w:tbl>
    <w:p w:rsidR="001F1D8D" w:rsidRDefault="001F1D8D" w:rsidP="001F1D8D">
      <w:pPr>
        <w:spacing w:after="0" w:line="240" w:lineRule="auto"/>
        <w:ind w:left="900" w:hanging="900"/>
      </w:pPr>
    </w:p>
    <w:p w:rsidR="00282377" w:rsidRDefault="00282377" w:rsidP="00282377">
      <w:r w:rsidRPr="00CA76F4">
        <w:rPr>
          <w:b/>
        </w:rPr>
        <w:t>Definice:</w:t>
      </w:r>
      <w:r w:rsidRPr="00CA76F4">
        <w:t xml:space="preserve"> Operátor představuje řešení kolize symbolů </w:t>
      </w:r>
      <w:r>
        <w:t xml:space="preserve">navzájem blízkých liniových a areálový prvků </w:t>
      </w:r>
      <w:r w:rsidRPr="00CA76F4">
        <w:t>odsunutím méně v</w:t>
      </w:r>
      <w:r>
        <w:t xml:space="preserve">ýznamného liniového prvku do nové polohy. V případě, že se kolize účastní více prvků, je nutné zachovat při odsunu jejich vzájemné stranové vztahy k řídícímu areálovému prvku a jejich pořadí. </w:t>
      </w:r>
      <w:r w:rsidRPr="00CA76F4">
        <w:t xml:space="preserve">Mezi odsunutými symboly prvků musí být dodržena minimální vzdálenost označovaná </w:t>
      </w:r>
      <w:proofErr w:type="spellStart"/>
      <w:r w:rsidRPr="00FB7EBA">
        <w:rPr>
          <w:i/>
        </w:rPr>
        <w:t>Treshold</w:t>
      </w:r>
      <w:proofErr w:type="spellEnd"/>
      <w:r>
        <w:rPr>
          <w:i/>
        </w:rPr>
        <w:t xml:space="preserve">, </w:t>
      </w:r>
      <w:r w:rsidRPr="00750AA8">
        <w:t>přičemž</w:t>
      </w:r>
      <w:r w:rsidRPr="000C5AA8">
        <w:t xml:space="preserve"> průběhy prvků jsou zpravidla paralelizovány</w:t>
      </w:r>
      <w:r>
        <w:rPr>
          <w:i/>
        </w:rPr>
        <w:t xml:space="preserve">. </w:t>
      </w:r>
      <w:r w:rsidRPr="000C5AA8">
        <w:t>Velikost odsunu</w:t>
      </w:r>
      <w:r>
        <w:rPr>
          <w:i/>
        </w:rPr>
        <w:t xml:space="preserve"> </w:t>
      </w:r>
      <w:r w:rsidRPr="00CA76F4">
        <w:t>je stanovena v</w:t>
      </w:r>
      <w:r>
        <w:t> závislosti na barvách symbolů.</w:t>
      </w:r>
    </w:p>
    <w:p w:rsidR="00472DCB" w:rsidRDefault="00472DCB">
      <w:r>
        <w:br w:type="page"/>
      </w:r>
    </w:p>
    <w:p w:rsidR="001F1D8D" w:rsidRDefault="001F1D8D" w:rsidP="001F1D8D">
      <w:pPr>
        <w:spacing w:after="0" w:line="240" w:lineRule="auto"/>
        <w:rPr>
          <w:b/>
        </w:rPr>
      </w:pPr>
      <w:r>
        <w:rPr>
          <w:b/>
        </w:rPr>
        <w:t>U</w:t>
      </w:r>
      <w:r w:rsidRPr="00F4593E">
        <w:rPr>
          <w:b/>
        </w:rPr>
        <w:t>kázka:</w:t>
      </w:r>
      <w:r>
        <w:rPr>
          <w:b/>
        </w:rPr>
        <w:t xml:space="preserve"> </w:t>
      </w:r>
    </w:p>
    <w:p w:rsidR="00750AA8" w:rsidRDefault="00750AA8" w:rsidP="001F1D8D">
      <w:pPr>
        <w:spacing w:after="0" w:line="240" w:lineRule="auto"/>
        <w:rPr>
          <w:b/>
        </w:rPr>
      </w:pPr>
    </w:p>
    <w:p w:rsidR="001F1D8D" w:rsidRDefault="0085649E" w:rsidP="00681DB4">
      <w:pPr>
        <w:spacing w:after="0" w:line="240" w:lineRule="auto"/>
        <w:jc w:val="center"/>
        <w:rPr>
          <w:b/>
        </w:rPr>
      </w:pPr>
      <w:r>
        <w:rPr>
          <w:b/>
          <w:noProof/>
          <w:lang w:eastAsia="cs-CZ"/>
        </w:rPr>
        <w:pict>
          <v:oval id="_x0000_s1033" style="position:absolute;left:0;text-align:left;margin-left:130.95pt;margin-top:113.75pt;width:189.35pt;height:39.2pt;rotation:-1138444fd;z-index:251681792" strokecolor="red" strokeweight="2pt">
            <v:fill opacity="0"/>
          </v:oval>
        </w:pict>
      </w:r>
      <w:r w:rsidR="001F1D8D">
        <w:rPr>
          <w:b/>
          <w:noProof/>
          <w:lang w:eastAsia="cs-CZ"/>
        </w:rPr>
        <w:drawing>
          <wp:inline distT="0" distB="0" distL="0" distR="0">
            <wp:extent cx="3600450" cy="2160000"/>
            <wp:effectExtent l="57150" t="19050" r="114300" b="68850"/>
            <wp:docPr id="3" name="obrázek 31" descr="Operátor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descr="Operátor 3"/>
                    <pic:cNvPicPr>
                      <a:picLocks noChangeAspect="1" noChangeArrowheads="1"/>
                    </pic:cNvPicPr>
                  </pic:nvPicPr>
                  <pic:blipFill>
                    <a:blip r:embed="rId33"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845F92" w:rsidRDefault="00845F92" w:rsidP="001F1D8D">
      <w:pPr>
        <w:spacing w:after="0" w:line="240" w:lineRule="auto"/>
        <w:rPr>
          <w:rFonts w:ascii="Verdana" w:hAnsi="Verdana"/>
          <w:b/>
          <w:u w:val="single"/>
        </w:rPr>
      </w:pPr>
    </w:p>
    <w:p w:rsidR="00282377" w:rsidRPr="00750AA8" w:rsidRDefault="00282377" w:rsidP="001F1D8D">
      <w:pPr>
        <w:spacing w:after="0" w:line="240" w:lineRule="auto"/>
        <w:rPr>
          <w:rFonts w:ascii="Verdana" w:hAnsi="Verdana"/>
          <w:b/>
          <w:u w:val="single"/>
        </w:rPr>
      </w:pPr>
    </w:p>
    <w:tbl>
      <w:tblPr>
        <w:tblW w:w="4682" w:type="pct"/>
        <w:tblCellSpacing w:w="15" w:type="dxa"/>
        <w:tblInd w:w="30" w:type="dxa"/>
        <w:tblLayout w:type="fixed"/>
        <w:tblCellMar>
          <w:top w:w="15" w:type="dxa"/>
          <w:left w:w="15" w:type="dxa"/>
          <w:bottom w:w="15" w:type="dxa"/>
          <w:right w:w="15" w:type="dxa"/>
        </w:tblCellMar>
        <w:tblLook w:val="00A0"/>
      </w:tblPr>
      <w:tblGrid>
        <w:gridCol w:w="867"/>
        <w:gridCol w:w="7712"/>
      </w:tblGrid>
      <w:tr w:rsidR="00687AB5" w:rsidRPr="002D775B" w:rsidTr="00687AB5">
        <w:trPr>
          <w:tblCellSpacing w:w="15" w:type="dxa"/>
        </w:trPr>
        <w:tc>
          <w:tcPr>
            <w:tcW w:w="479" w:type="pct"/>
            <w:shd w:val="clear" w:color="auto" w:fill="DFF573"/>
            <w:noWrap/>
            <w:vAlign w:val="center"/>
          </w:tcPr>
          <w:p w:rsidR="00687AB5" w:rsidRPr="002D775B" w:rsidRDefault="00687AB5" w:rsidP="00D500EA">
            <w:pPr>
              <w:pStyle w:val="Nadpis3"/>
              <w:rPr>
                <w:lang w:eastAsia="cs-CZ"/>
              </w:rPr>
            </w:pPr>
          </w:p>
        </w:tc>
        <w:tc>
          <w:tcPr>
            <w:tcW w:w="4468" w:type="pct"/>
            <w:shd w:val="clear" w:color="auto" w:fill="DFF573"/>
            <w:noWrap/>
            <w:vAlign w:val="center"/>
          </w:tcPr>
          <w:p w:rsidR="00687AB5" w:rsidRPr="002D775B" w:rsidRDefault="00687AB5" w:rsidP="00ED3DD1">
            <w:pPr>
              <w:pStyle w:val="Nadpis3"/>
              <w:rPr>
                <w:u w:val="single"/>
                <w:lang w:eastAsia="cs-CZ"/>
              </w:rPr>
            </w:pPr>
            <w:r>
              <w:rPr>
                <w:lang w:eastAsia="cs-CZ"/>
              </w:rPr>
              <w:t xml:space="preserve"> </w:t>
            </w:r>
            <w:bookmarkStart w:id="25" w:name="_Toc453339341"/>
            <w:bookmarkStart w:id="26" w:name="_Toc456698030"/>
            <w:r>
              <w:rPr>
                <w:lang w:eastAsia="cs-CZ"/>
              </w:rPr>
              <w:t>3.</w:t>
            </w:r>
            <w:r w:rsidR="00282377">
              <w:rPr>
                <w:lang w:eastAsia="cs-CZ"/>
              </w:rPr>
              <w:t>6</w:t>
            </w:r>
            <w:r>
              <w:rPr>
                <w:lang w:eastAsia="cs-CZ"/>
              </w:rPr>
              <w:t xml:space="preserve"> </w:t>
            </w:r>
            <w:r w:rsidR="00ED3DD1">
              <w:rPr>
                <w:u w:val="single"/>
              </w:rPr>
              <w:t xml:space="preserve">Areál </w:t>
            </w:r>
            <w:r>
              <w:rPr>
                <w:u w:val="single"/>
              </w:rPr>
              <w:t>od linie</w:t>
            </w:r>
            <w:bookmarkEnd w:id="25"/>
            <w:bookmarkEnd w:id="26"/>
          </w:p>
        </w:tc>
      </w:tr>
    </w:tbl>
    <w:p w:rsidR="00377826" w:rsidRDefault="00377826" w:rsidP="00377826">
      <w:pPr>
        <w:rPr>
          <w:b/>
        </w:rPr>
      </w:pPr>
    </w:p>
    <w:p w:rsidR="00377826" w:rsidRDefault="00377826" w:rsidP="00377826">
      <w:r w:rsidRPr="00CA76F4">
        <w:rPr>
          <w:b/>
        </w:rPr>
        <w:t>Definice:</w:t>
      </w:r>
      <w:r w:rsidRPr="00CA76F4">
        <w:t xml:space="preserve"> Operátor představuje řešení kolize symbolů </w:t>
      </w:r>
      <w:r>
        <w:t xml:space="preserve">navzájem blízkého liniového prvku s hranicí areálového prvku nebo její části. Do nové polohy je </w:t>
      </w:r>
      <w:r w:rsidRPr="00CA76F4">
        <w:t>odsunut méně v</w:t>
      </w:r>
      <w:r>
        <w:t xml:space="preserve">ýznamný prvek a prvek s nižšími požadavky na přesnost určení polohy. V případě, že se kolize účastní více prvků, je nutné zachovat při odsunu jejich vzájemné stranové vztahy k řídícímu prvku a pořadí. </w:t>
      </w:r>
      <w:r w:rsidRPr="00CA76F4">
        <w:t xml:space="preserve">Mezi odsunutými symboly prvků musí být dodržena minimální vzdálenost označovaná </w:t>
      </w:r>
      <w:proofErr w:type="spellStart"/>
      <w:r w:rsidRPr="00FB7EBA">
        <w:rPr>
          <w:i/>
        </w:rPr>
        <w:t>Treshold</w:t>
      </w:r>
      <w:proofErr w:type="spellEnd"/>
      <w:r>
        <w:rPr>
          <w:i/>
        </w:rPr>
        <w:t xml:space="preserve">, </w:t>
      </w:r>
      <w:r w:rsidRPr="00750AA8">
        <w:t>přičemž</w:t>
      </w:r>
      <w:r w:rsidRPr="000C5AA8">
        <w:t xml:space="preserve"> průběhy prvků jsou zpravidla paralelizovány</w:t>
      </w:r>
      <w:r>
        <w:rPr>
          <w:i/>
        </w:rPr>
        <w:t xml:space="preserve">. </w:t>
      </w:r>
      <w:r w:rsidRPr="000C5AA8">
        <w:t>Velikost odsunu</w:t>
      </w:r>
      <w:r>
        <w:rPr>
          <w:i/>
        </w:rPr>
        <w:t xml:space="preserve"> </w:t>
      </w:r>
      <w:r w:rsidRPr="00CA76F4">
        <w:t>je stanovena v</w:t>
      </w:r>
      <w:r>
        <w:t> závislosti na barvách symbolů.</w:t>
      </w:r>
    </w:p>
    <w:p w:rsidR="00377826" w:rsidRPr="00CA76F4" w:rsidRDefault="00377826" w:rsidP="00377826">
      <w:r w:rsidRPr="00845F92">
        <w:t>V případě, že se kolize zúčastní jen část hranice areálového prvku</w:t>
      </w:r>
      <w:r>
        <w:t>,</w:t>
      </w:r>
      <w:r w:rsidRPr="00845F92">
        <w:t xml:space="preserve"> není zpravidla odsouván celý </w:t>
      </w:r>
      <w:r w:rsidR="00750AA8">
        <w:t xml:space="preserve">plošný </w:t>
      </w:r>
      <w:r w:rsidRPr="00845F92">
        <w:t>prvek, ale jen příslušná část hranice</w:t>
      </w:r>
      <w:r w:rsidR="00F61B45">
        <w:t>.</w:t>
      </w:r>
      <w:r w:rsidR="00750AA8">
        <w:t xml:space="preserve"> Při generování nového průběhu odsunutého prvku </w:t>
      </w:r>
      <w:r w:rsidRPr="00845F92">
        <w:t xml:space="preserve">je potřebné zachovat plynulou návaznost sousedících částí hranice a tvarové charakteristiky odsouvaného </w:t>
      </w:r>
      <w:r>
        <w:t xml:space="preserve">areálového </w:t>
      </w:r>
      <w:r w:rsidRPr="00845F92">
        <w:t xml:space="preserve">prvku. </w:t>
      </w:r>
      <w:r w:rsidR="00750AA8">
        <w:t xml:space="preserve">Typickým </w:t>
      </w:r>
      <w:r>
        <w:t xml:space="preserve">případem je souběžný průběh linií břehové čáry vodní plochy, </w:t>
      </w:r>
      <w:r w:rsidR="00750AA8">
        <w:t>hráze</w:t>
      </w:r>
      <w:r>
        <w:t xml:space="preserve"> a komunikace. </w:t>
      </w:r>
    </w:p>
    <w:p w:rsidR="001402EC" w:rsidRDefault="001402EC">
      <w:r>
        <w:br w:type="page"/>
      </w:r>
    </w:p>
    <w:p w:rsidR="001F1D8D" w:rsidRDefault="001F1D8D" w:rsidP="001F1D8D">
      <w:pPr>
        <w:spacing w:after="0" w:line="240" w:lineRule="auto"/>
        <w:rPr>
          <w:b/>
        </w:rPr>
      </w:pPr>
      <w:r>
        <w:rPr>
          <w:b/>
        </w:rPr>
        <w:t>U</w:t>
      </w:r>
      <w:r w:rsidRPr="00F4593E">
        <w:rPr>
          <w:b/>
        </w:rPr>
        <w:t>kázka:</w:t>
      </w:r>
      <w:r>
        <w:rPr>
          <w:b/>
        </w:rPr>
        <w:t xml:space="preserve"> </w:t>
      </w:r>
    </w:p>
    <w:p w:rsidR="00750AA8" w:rsidRDefault="00750AA8" w:rsidP="001F1D8D">
      <w:pPr>
        <w:spacing w:after="0" w:line="240" w:lineRule="auto"/>
        <w:rPr>
          <w:b/>
        </w:rPr>
      </w:pPr>
    </w:p>
    <w:p w:rsidR="00750AA8" w:rsidRDefault="0085649E" w:rsidP="00B1127C">
      <w:pPr>
        <w:spacing w:after="0" w:line="240" w:lineRule="auto"/>
        <w:jc w:val="center"/>
        <w:rPr>
          <w:b/>
        </w:rPr>
      </w:pPr>
      <w:r>
        <w:rPr>
          <w:b/>
          <w:noProof/>
          <w:lang w:eastAsia="cs-CZ"/>
        </w:rPr>
        <w:pict>
          <v:oval id="_x0000_s1032" style="position:absolute;left:0;text-align:left;margin-left:217.9pt;margin-top:78.4pt;width:49.5pt;height:40.65pt;z-index:251675648" strokecolor="red" strokeweight="2pt">
            <v:fill opacity="0"/>
          </v:oval>
        </w:pict>
      </w:r>
      <w:r w:rsidR="001F1D8D">
        <w:rPr>
          <w:b/>
          <w:noProof/>
          <w:lang w:eastAsia="cs-CZ"/>
        </w:rPr>
        <w:drawing>
          <wp:inline distT="0" distB="0" distL="0" distR="0">
            <wp:extent cx="3600450" cy="2160000"/>
            <wp:effectExtent l="57150" t="19050" r="114300" b="68850"/>
            <wp:docPr id="32" name="obrázek 32" descr="Operátor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descr="Operátor 3"/>
                    <pic:cNvPicPr>
                      <a:picLocks noChangeAspect="1" noChangeArrowheads="1"/>
                    </pic:cNvPicPr>
                  </pic:nvPicPr>
                  <pic:blipFill>
                    <a:blip r:embed="rId34"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750AA8" w:rsidRDefault="00750AA8" w:rsidP="00750AA8">
      <w:pPr>
        <w:spacing w:after="0" w:line="240" w:lineRule="auto"/>
        <w:rPr>
          <w:b/>
        </w:rPr>
      </w:pPr>
    </w:p>
    <w:p w:rsidR="00282377" w:rsidRDefault="00282377" w:rsidP="00750AA8">
      <w:pPr>
        <w:spacing w:after="0" w:line="240" w:lineRule="auto"/>
        <w:rPr>
          <w:b/>
        </w:rPr>
      </w:pPr>
    </w:p>
    <w:tbl>
      <w:tblPr>
        <w:tblW w:w="4682" w:type="pct"/>
        <w:tblCellSpacing w:w="15" w:type="dxa"/>
        <w:tblInd w:w="30" w:type="dxa"/>
        <w:tblLayout w:type="fixed"/>
        <w:tblCellMar>
          <w:top w:w="15" w:type="dxa"/>
          <w:left w:w="15" w:type="dxa"/>
          <w:bottom w:w="15" w:type="dxa"/>
          <w:right w:w="15" w:type="dxa"/>
        </w:tblCellMar>
        <w:tblLook w:val="00A0"/>
      </w:tblPr>
      <w:tblGrid>
        <w:gridCol w:w="867"/>
        <w:gridCol w:w="7712"/>
      </w:tblGrid>
      <w:tr w:rsidR="00894818" w:rsidRPr="002D775B" w:rsidTr="00894818">
        <w:trPr>
          <w:tblCellSpacing w:w="15" w:type="dxa"/>
        </w:trPr>
        <w:tc>
          <w:tcPr>
            <w:tcW w:w="479" w:type="pct"/>
            <w:shd w:val="clear" w:color="auto" w:fill="DFF573"/>
            <w:noWrap/>
            <w:vAlign w:val="center"/>
          </w:tcPr>
          <w:p w:rsidR="00894818" w:rsidRPr="002D775B" w:rsidRDefault="00894818" w:rsidP="00894818">
            <w:pPr>
              <w:pStyle w:val="Nadpis3"/>
              <w:rPr>
                <w:lang w:eastAsia="cs-CZ"/>
              </w:rPr>
            </w:pPr>
          </w:p>
        </w:tc>
        <w:tc>
          <w:tcPr>
            <w:tcW w:w="4468" w:type="pct"/>
            <w:shd w:val="clear" w:color="auto" w:fill="DFF573"/>
            <w:noWrap/>
            <w:vAlign w:val="center"/>
          </w:tcPr>
          <w:p w:rsidR="00894818" w:rsidRPr="002D775B" w:rsidRDefault="00894818" w:rsidP="00894818">
            <w:pPr>
              <w:pStyle w:val="Nadpis3"/>
              <w:rPr>
                <w:u w:val="single"/>
                <w:lang w:eastAsia="cs-CZ"/>
              </w:rPr>
            </w:pPr>
            <w:r>
              <w:rPr>
                <w:lang w:eastAsia="cs-CZ"/>
              </w:rPr>
              <w:t xml:space="preserve"> </w:t>
            </w:r>
            <w:bookmarkStart w:id="27" w:name="_Toc453339342"/>
            <w:bookmarkStart w:id="28" w:name="_Toc456698031"/>
            <w:r w:rsidR="00ED3DD1">
              <w:rPr>
                <w:lang w:eastAsia="cs-CZ"/>
              </w:rPr>
              <w:t>3.7</w:t>
            </w:r>
            <w:r>
              <w:rPr>
                <w:lang w:eastAsia="cs-CZ"/>
              </w:rPr>
              <w:t xml:space="preserve"> </w:t>
            </w:r>
            <w:r>
              <w:rPr>
                <w:u w:val="single"/>
              </w:rPr>
              <w:t>Areál od areálu</w:t>
            </w:r>
            <w:bookmarkEnd w:id="27"/>
            <w:bookmarkEnd w:id="28"/>
          </w:p>
        </w:tc>
      </w:tr>
    </w:tbl>
    <w:p w:rsidR="00894818" w:rsidRDefault="00894818" w:rsidP="00750AA8">
      <w:pPr>
        <w:spacing w:after="0" w:line="240" w:lineRule="auto"/>
        <w:rPr>
          <w:b/>
        </w:rPr>
      </w:pPr>
    </w:p>
    <w:p w:rsidR="0076257D" w:rsidRDefault="0076257D" w:rsidP="0076257D">
      <w:r w:rsidRPr="00CA76F4">
        <w:rPr>
          <w:b/>
        </w:rPr>
        <w:t>Definice:</w:t>
      </w:r>
      <w:r w:rsidRPr="00CA76F4">
        <w:t xml:space="preserve"> Operátor představuje řešení kolize </w:t>
      </w:r>
      <w:r>
        <w:t xml:space="preserve">navzájem blízkých areálový prvků </w:t>
      </w:r>
      <w:r w:rsidRPr="00CA76F4">
        <w:t>odsunutím méně v</w:t>
      </w:r>
      <w:r>
        <w:t xml:space="preserve">ýznamného areálového prvku do nové polohy. V případě, že se kolize účastní více prvků, je nutné zachovat při odsunu jejich vzájemné prostorové vztahy k řídícímu areálovému prvku a jejich pořadí. </w:t>
      </w:r>
      <w:r w:rsidRPr="00CA76F4">
        <w:t xml:space="preserve">Mezi odsunutými symboly prvků musí být dodržena minimální vzdálenost označovaná </w:t>
      </w:r>
      <w:proofErr w:type="spellStart"/>
      <w:r w:rsidRPr="00FB7EBA">
        <w:rPr>
          <w:i/>
        </w:rPr>
        <w:t>Treshol</w:t>
      </w:r>
      <w:r>
        <w:rPr>
          <w:i/>
        </w:rPr>
        <w:t>d</w:t>
      </w:r>
      <w:proofErr w:type="spellEnd"/>
      <w:r>
        <w:rPr>
          <w:i/>
        </w:rPr>
        <w:t xml:space="preserve">. </w:t>
      </w:r>
      <w:r w:rsidRPr="000C5AA8">
        <w:t>Velikost odsunu</w:t>
      </w:r>
      <w:r>
        <w:rPr>
          <w:i/>
        </w:rPr>
        <w:t xml:space="preserve"> </w:t>
      </w:r>
      <w:r w:rsidRPr="00CA76F4">
        <w:t>je stanovena v</w:t>
      </w:r>
      <w:r>
        <w:t> závislosti na barvách symbolů a volném prostoru v okolí kolize.</w:t>
      </w:r>
    </w:p>
    <w:p w:rsidR="00894818" w:rsidRDefault="0076257D" w:rsidP="00750AA8">
      <w:pPr>
        <w:spacing w:after="0" w:line="240" w:lineRule="auto"/>
        <w:rPr>
          <w:b/>
        </w:rPr>
      </w:pPr>
      <w:r>
        <w:rPr>
          <w:b/>
        </w:rPr>
        <w:t xml:space="preserve">Ukázka: </w:t>
      </w:r>
    </w:p>
    <w:p w:rsidR="00ED3DD1" w:rsidRDefault="00ED3DD1" w:rsidP="00750AA8">
      <w:pPr>
        <w:spacing w:after="0" w:line="240" w:lineRule="auto"/>
        <w:rPr>
          <w:b/>
        </w:rPr>
      </w:pPr>
    </w:p>
    <w:p w:rsidR="00ED3DD1" w:rsidRDefault="0085649E" w:rsidP="004A14E4">
      <w:pPr>
        <w:spacing w:after="0" w:line="240" w:lineRule="auto"/>
        <w:jc w:val="center"/>
        <w:rPr>
          <w:b/>
        </w:rPr>
      </w:pPr>
      <w:r>
        <w:rPr>
          <w:b/>
          <w:noProof/>
          <w:lang w:eastAsia="cs-CZ"/>
        </w:rPr>
        <w:pict>
          <v:oval id="_x0000_s1055" style="position:absolute;left:0;text-align:left;margin-left:169.9pt;margin-top:92.65pt;width:43.5pt;height:39pt;z-index:251717632" strokecolor="#00b050" strokeweight="2pt">
            <v:fill opacity="0"/>
          </v:oval>
        </w:pict>
      </w:r>
      <w:r w:rsidR="00ED3DD1" w:rsidRPr="00ED3DD1">
        <w:rPr>
          <w:b/>
          <w:noProof/>
          <w:lang w:eastAsia="cs-CZ"/>
        </w:rPr>
        <w:drawing>
          <wp:inline distT="0" distB="0" distL="0" distR="0">
            <wp:extent cx="3600450" cy="2160000"/>
            <wp:effectExtent l="57150" t="19050" r="114300" b="68850"/>
            <wp:docPr id="57" name="obrázek 52" descr="http://www.vugtk.cz/euradin/TB04CUZK001/03_CartographicSituations/web/ThumbnailImages/Droyda_0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descr="http://www.vugtk.cz/euradin/TB04CUZK001/03_CartographicSituations/web/ThumbnailImages/Droyda_03.png"/>
                    <pic:cNvPicPr>
                      <a:picLocks noChangeAspect="1" noChangeArrowheads="1"/>
                    </pic:cNvPicPr>
                  </pic:nvPicPr>
                  <pic:blipFill>
                    <a:blip r:embed="rId35"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ED3DD1" w:rsidRDefault="00ED3DD1" w:rsidP="00750AA8">
      <w:pPr>
        <w:spacing w:after="0" w:line="240" w:lineRule="auto"/>
        <w:rPr>
          <w:b/>
        </w:rPr>
      </w:pPr>
    </w:p>
    <w:p w:rsidR="001402EC" w:rsidRDefault="001402EC">
      <w:pPr>
        <w:rPr>
          <w:b/>
        </w:rPr>
      </w:pPr>
      <w:r>
        <w:rPr>
          <w:b/>
        </w:rPr>
        <w:br w:type="page"/>
      </w:r>
    </w:p>
    <w:tbl>
      <w:tblPr>
        <w:tblW w:w="4428" w:type="pct"/>
        <w:tblCellSpacing w:w="15" w:type="dxa"/>
        <w:shd w:val="clear" w:color="auto" w:fill="DFF573"/>
        <w:tblCellMar>
          <w:top w:w="15" w:type="dxa"/>
          <w:left w:w="15" w:type="dxa"/>
          <w:bottom w:w="15" w:type="dxa"/>
          <w:right w:w="15" w:type="dxa"/>
        </w:tblCellMar>
        <w:tblLook w:val="04A0"/>
      </w:tblPr>
      <w:tblGrid>
        <w:gridCol w:w="843"/>
        <w:gridCol w:w="7271"/>
      </w:tblGrid>
      <w:tr w:rsidR="00D85BEF" w:rsidRPr="009E389F" w:rsidTr="00282377">
        <w:trPr>
          <w:tblCellSpacing w:w="15" w:type="dxa"/>
        </w:trPr>
        <w:tc>
          <w:tcPr>
            <w:tcW w:w="497" w:type="pct"/>
            <w:shd w:val="clear" w:color="auto" w:fill="DFF573"/>
            <w:noWrap/>
            <w:vAlign w:val="center"/>
            <w:hideMark/>
          </w:tcPr>
          <w:p w:rsidR="00D85BEF" w:rsidRPr="009E389F" w:rsidRDefault="00D85BEF" w:rsidP="007A08A9">
            <w:pPr>
              <w:pStyle w:val="Nadpis2"/>
            </w:pPr>
          </w:p>
        </w:tc>
        <w:tc>
          <w:tcPr>
            <w:tcW w:w="0" w:type="auto"/>
            <w:shd w:val="clear" w:color="auto" w:fill="DFF573"/>
            <w:noWrap/>
            <w:vAlign w:val="center"/>
            <w:hideMark/>
          </w:tcPr>
          <w:p w:rsidR="00D85BEF" w:rsidRPr="009E389F" w:rsidRDefault="00D85BEF" w:rsidP="003C06EB">
            <w:pPr>
              <w:pStyle w:val="Nadpis2"/>
            </w:pPr>
            <w:r>
              <w:t xml:space="preserve"> </w:t>
            </w:r>
            <w:bookmarkStart w:id="29" w:name="_Toc453339343"/>
            <w:bookmarkStart w:id="30" w:name="_Toc456698032"/>
            <w:r>
              <w:t xml:space="preserve">4 </w:t>
            </w:r>
            <w:hyperlink r:id="rId36" w:history="1">
              <w:r w:rsidRPr="009E389F">
                <w:rPr>
                  <w:color w:val="0000FF"/>
                  <w:u w:val="single"/>
                </w:rPr>
                <w:t>Vypuštění</w:t>
              </w:r>
              <w:bookmarkEnd w:id="29"/>
              <w:bookmarkEnd w:id="30"/>
            </w:hyperlink>
          </w:p>
        </w:tc>
      </w:tr>
    </w:tbl>
    <w:p w:rsidR="00C2383E" w:rsidRDefault="00C2383E"/>
    <w:p w:rsidR="00C2383E" w:rsidRDefault="00C2383E" w:rsidP="00C2383E">
      <w:r w:rsidRPr="00E26479">
        <w:rPr>
          <w:b/>
        </w:rPr>
        <w:t>Definice:</w:t>
      </w:r>
      <w:r>
        <w:t xml:space="preserve"> Ze zpracování jsou vyloučeny jednotlivé prvky, případně typy</w:t>
      </w:r>
      <w:r w:rsidR="00F43CCB">
        <w:t xml:space="preserve"> prvků</w:t>
      </w:r>
      <w:r>
        <w:t>, které nesplňují kriteria pro jejich zobrazení v</w:t>
      </w:r>
      <w:r w:rsidR="00F43CCB">
        <w:t xml:space="preserve"> odvozené </w:t>
      </w:r>
      <w:r>
        <w:t>mapě</w:t>
      </w:r>
      <w:r w:rsidR="00F43CCB">
        <w:t>. Těmito kriterii je jejich sémantický význam a hodnoty kvantitativních nebo kvalitativní atributů, např. délka liniového prvku, obsah plošného prvku apod.</w:t>
      </w:r>
    </w:p>
    <w:p w:rsidR="00F43CCB" w:rsidRPr="00F43CCB" w:rsidRDefault="00F43CCB" w:rsidP="00C2383E">
      <w:pPr>
        <w:rPr>
          <w:b/>
        </w:rPr>
      </w:pPr>
      <w:r w:rsidRPr="00F43CCB">
        <w:rPr>
          <w:b/>
        </w:rPr>
        <w:t>Sch</w:t>
      </w:r>
      <w:r w:rsidR="009E389F">
        <w:rPr>
          <w:b/>
        </w:rPr>
        <w:t>é</w:t>
      </w:r>
      <w:r w:rsidRPr="00F43CCB">
        <w:rPr>
          <w:b/>
        </w:rPr>
        <w:t>ma:</w:t>
      </w:r>
    </w:p>
    <w:p w:rsidR="00F43CCB" w:rsidRDefault="00F43CCB" w:rsidP="00C2383E">
      <w:r>
        <w:rPr>
          <w:noProof/>
          <w:lang w:eastAsia="cs-CZ"/>
        </w:rPr>
        <w:drawing>
          <wp:inline distT="0" distB="0" distL="0" distR="0">
            <wp:extent cx="3801681" cy="1212112"/>
            <wp:effectExtent l="19050" t="0" r="8319" b="0"/>
            <wp:docPr id="89" name="obrázek 89" descr="http://www.vugtk.cz/TB04CUZK001/03_CartographicSituations/web/Atoms/Images/Elimin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www.vugtk.cz/TB04CUZK001/03_CartographicSituations/web/Atoms/Images/Elimination.png"/>
                    <pic:cNvPicPr>
                      <a:picLocks noChangeAspect="1" noChangeArrowheads="1"/>
                    </pic:cNvPicPr>
                  </pic:nvPicPr>
                  <pic:blipFill>
                    <a:blip r:embed="rId37" cstate="print"/>
                    <a:srcRect/>
                    <a:stretch>
                      <a:fillRect/>
                    </a:stretch>
                  </pic:blipFill>
                  <pic:spPr bwMode="auto">
                    <a:xfrm>
                      <a:off x="0" y="0"/>
                      <a:ext cx="3798818" cy="1211199"/>
                    </a:xfrm>
                    <a:prstGeom prst="rect">
                      <a:avLst/>
                    </a:prstGeom>
                    <a:noFill/>
                    <a:ln w="9525">
                      <a:noFill/>
                      <a:miter lim="800000"/>
                      <a:headEnd/>
                      <a:tailEnd/>
                    </a:ln>
                  </pic:spPr>
                </pic:pic>
              </a:graphicData>
            </a:graphic>
          </wp:inline>
        </w:drawing>
      </w:r>
    </w:p>
    <w:p w:rsidR="00F43CCB" w:rsidRDefault="00F43CCB"/>
    <w:p w:rsidR="00851C89" w:rsidRDefault="00E10B30" w:rsidP="00851C89">
      <w:r>
        <w:rPr>
          <w:b/>
        </w:rPr>
        <w:t>Popis</w:t>
      </w:r>
      <w:r w:rsidR="00172316">
        <w:rPr>
          <w:b/>
        </w:rPr>
        <w:t xml:space="preserve"> „Vypuštění“</w:t>
      </w:r>
      <w:r w:rsidR="00851C89" w:rsidRPr="00075326">
        <w:t xml:space="preserve"> </w:t>
      </w:r>
      <w:r w:rsidR="00851C89">
        <w:t xml:space="preserve">- je odstranění celého prvku nebo jen jeho části (částí) z důvodu nesplnění kvantitativního nebo kvalitativního kriteria (odstranění všech prvků určité třídy nebo typu, odstranění malých budov, krátkých toků, krátkých ulic v sídlech, jejichž zvažovaný atribut nesplňuje nebo překračuje stanovenou prahovou hodnotu. </w:t>
      </w:r>
    </w:p>
    <w:p w:rsidR="00851C89" w:rsidRDefault="00851C89" w:rsidP="00851C89">
      <w:r>
        <w:t>Vypuštění je antonymum k výběru, přičemž oba tyto operátory sledují tentýž cíl, ale koncepce jejich algoritmu jsou zcela odlišné (pokud nejsou použity na řešení výběru nebo vypuštění objektu, které se překrývají).</w:t>
      </w:r>
    </w:p>
    <w:p w:rsidR="00851C89" w:rsidRDefault="00851C89" w:rsidP="00851C89">
      <w:r>
        <w:t>Vypuštění je aplikováno na:</w:t>
      </w:r>
    </w:p>
    <w:p w:rsidR="00851C89" w:rsidRDefault="00851C89" w:rsidP="00851C89">
      <w:pPr>
        <w:pStyle w:val="Odstavecseseznamem"/>
        <w:numPr>
          <w:ilvl w:val="0"/>
          <w:numId w:val="14"/>
        </w:numPr>
      </w:pPr>
      <w:r>
        <w:t>celý prvek bodový, liniový nebo areálový</w:t>
      </w:r>
    </w:p>
    <w:p w:rsidR="00851C89" w:rsidRDefault="00851C89" w:rsidP="00851C89">
      <w:pPr>
        <w:pStyle w:val="Odstavecseseznamem"/>
        <w:numPr>
          <w:ilvl w:val="0"/>
          <w:numId w:val="14"/>
        </w:numPr>
      </w:pPr>
      <w:r>
        <w:t>část liniového prvku</w:t>
      </w:r>
    </w:p>
    <w:p w:rsidR="00851C89" w:rsidRDefault="00851C89" w:rsidP="00851C89">
      <w:pPr>
        <w:pStyle w:val="Odstavecseseznamem"/>
        <w:numPr>
          <w:ilvl w:val="0"/>
          <w:numId w:val="14"/>
        </w:numPr>
      </w:pPr>
      <w:r>
        <w:t>celý areálový objekt vyskytující se uvnitř jiného areálového prvku</w:t>
      </w:r>
    </w:p>
    <w:p w:rsidR="00851C89" w:rsidRDefault="00851C89" w:rsidP="00851C89">
      <w:r>
        <w:t>Vypuštění areálu vyskytujícího se uvnitř jiného areál</w:t>
      </w:r>
      <w:r w:rsidR="00133420">
        <w:t>u</w:t>
      </w:r>
      <w:r>
        <w:t xml:space="preserve"> je zvláštním případem ad a). Při vypuštění areálového a liniového prvku je nutné ošetřit i „díry“ vzniklé v pl</w:t>
      </w:r>
      <w:r w:rsidR="00133420">
        <w:t xml:space="preserve">ošném prvku, v němž se nachází. Totéž ošetření je nutné uskutečnit i při jakékoliv změně geometrie areálového nebo liniového prvku, pokud se tyto vyskytují v jiném areálovém prvku. </w:t>
      </w:r>
    </w:p>
    <w:p w:rsidR="00851C89" w:rsidRDefault="00851C89"/>
    <w:tbl>
      <w:tblPr>
        <w:tblW w:w="4368" w:type="pct"/>
        <w:tblCellSpacing w:w="15" w:type="dxa"/>
        <w:shd w:val="clear" w:color="auto" w:fill="DFF573"/>
        <w:tblCellMar>
          <w:top w:w="15" w:type="dxa"/>
          <w:left w:w="15" w:type="dxa"/>
          <w:bottom w:w="15" w:type="dxa"/>
          <w:right w:w="15" w:type="dxa"/>
        </w:tblCellMar>
        <w:tblLook w:val="04A0"/>
      </w:tblPr>
      <w:tblGrid>
        <w:gridCol w:w="863"/>
        <w:gridCol w:w="7141"/>
      </w:tblGrid>
      <w:tr w:rsidR="000722BD" w:rsidRPr="00F43CCB" w:rsidTr="009B5424">
        <w:trPr>
          <w:tblCellSpacing w:w="15" w:type="dxa"/>
        </w:trPr>
        <w:tc>
          <w:tcPr>
            <w:tcW w:w="517" w:type="pct"/>
            <w:shd w:val="clear" w:color="auto" w:fill="DFF573"/>
            <w:noWrap/>
            <w:vAlign w:val="center"/>
            <w:hideMark/>
          </w:tcPr>
          <w:p w:rsidR="000722BD" w:rsidRPr="00006CD4" w:rsidRDefault="000722BD" w:rsidP="009B5424">
            <w:pPr>
              <w:pStyle w:val="Nadpis3"/>
            </w:pPr>
          </w:p>
        </w:tc>
        <w:tc>
          <w:tcPr>
            <w:tcW w:w="0" w:type="auto"/>
            <w:shd w:val="clear" w:color="auto" w:fill="DFF573"/>
            <w:noWrap/>
            <w:vAlign w:val="center"/>
            <w:hideMark/>
          </w:tcPr>
          <w:p w:rsidR="000722BD" w:rsidRPr="00006CD4" w:rsidRDefault="000722BD" w:rsidP="000722BD">
            <w:pPr>
              <w:pStyle w:val="Nadpis3"/>
            </w:pPr>
            <w:r w:rsidRPr="00006CD4">
              <w:t xml:space="preserve"> </w:t>
            </w:r>
            <w:bookmarkStart w:id="31" w:name="_Toc453339344"/>
            <w:bookmarkStart w:id="32" w:name="_Toc456698033"/>
            <w:r w:rsidRPr="00006CD4">
              <w:t xml:space="preserve">4.1 </w:t>
            </w:r>
            <w:hyperlink r:id="rId38" w:history="1">
              <w:r w:rsidRPr="00006CD4">
                <w:t xml:space="preserve">Vypuštění </w:t>
              </w:r>
              <w:r>
                <w:t>celého prvku</w:t>
              </w:r>
              <w:bookmarkEnd w:id="31"/>
              <w:bookmarkEnd w:id="32"/>
            </w:hyperlink>
          </w:p>
        </w:tc>
      </w:tr>
    </w:tbl>
    <w:p w:rsidR="000722BD" w:rsidRDefault="000722BD" w:rsidP="000722BD"/>
    <w:p w:rsidR="000722BD" w:rsidRDefault="000722BD" w:rsidP="000722BD">
      <w:r w:rsidRPr="00E26479">
        <w:rPr>
          <w:b/>
        </w:rPr>
        <w:t>Definice:</w:t>
      </w:r>
      <w:r>
        <w:t xml:space="preserve"> Celý prvek je odstraněn, aby byla zvýšena čitelnost odvozené mapy v místě nepřiměřeného nahuštění nebo kolizí prvků.</w:t>
      </w:r>
    </w:p>
    <w:p w:rsidR="000722BD" w:rsidRDefault="000722BD"/>
    <w:p w:rsidR="00F43CCB" w:rsidRPr="00F4593E" w:rsidRDefault="00F43CCB" w:rsidP="00F43CCB">
      <w:pPr>
        <w:rPr>
          <w:b/>
        </w:rPr>
      </w:pPr>
      <w:r>
        <w:rPr>
          <w:b/>
        </w:rPr>
        <w:t>U</w:t>
      </w:r>
      <w:r w:rsidRPr="00F4593E">
        <w:rPr>
          <w:b/>
        </w:rPr>
        <w:t>kázka:</w:t>
      </w:r>
    </w:p>
    <w:p w:rsidR="00F43CCB" w:rsidRDefault="0085649E" w:rsidP="00076F1F">
      <w:pPr>
        <w:jc w:val="center"/>
      </w:pPr>
      <w:r>
        <w:rPr>
          <w:noProof/>
          <w:lang w:eastAsia="cs-CZ"/>
        </w:rPr>
        <w:pict>
          <v:oval id="_x0000_s1026" style="position:absolute;left:0;text-align:left;margin-left:200.4pt;margin-top:73.7pt;width:54.45pt;height:37.65pt;z-index:251662336" strokecolor="red" strokeweight="2pt">
            <v:fill opacity="0"/>
          </v:oval>
        </w:pict>
      </w:r>
      <w:r w:rsidR="00F43CCB">
        <w:rPr>
          <w:noProof/>
          <w:lang w:eastAsia="cs-CZ"/>
        </w:rPr>
        <w:drawing>
          <wp:inline distT="0" distB="0" distL="0" distR="0">
            <wp:extent cx="3600450" cy="2160000"/>
            <wp:effectExtent l="57150" t="19050" r="114300" b="68850"/>
            <wp:docPr id="92" name="obrázek 92" descr="http://www.vugtk.cz/TB04CUZK001/03_CartographicSituations/web/ThumbnailImages/Situace_3a.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2" descr="http://www.vugtk.cz/TB04CUZK001/03_CartographicSituations/web/ThumbnailImages/Situace_3a.png"/>
                    <pic:cNvPicPr>
                      <a:picLocks noChangeAspect="1" noChangeArrowheads="1"/>
                    </pic:cNvPicPr>
                  </pic:nvPicPr>
                  <pic:blipFill>
                    <a:blip r:embed="rId39"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F43CCB" w:rsidRDefault="00F43CCB"/>
    <w:tbl>
      <w:tblPr>
        <w:tblW w:w="4368" w:type="pct"/>
        <w:tblCellSpacing w:w="15" w:type="dxa"/>
        <w:shd w:val="clear" w:color="auto" w:fill="DFF573"/>
        <w:tblCellMar>
          <w:top w:w="15" w:type="dxa"/>
          <w:left w:w="15" w:type="dxa"/>
          <w:bottom w:w="15" w:type="dxa"/>
          <w:right w:w="15" w:type="dxa"/>
        </w:tblCellMar>
        <w:tblLook w:val="04A0"/>
      </w:tblPr>
      <w:tblGrid>
        <w:gridCol w:w="863"/>
        <w:gridCol w:w="7141"/>
      </w:tblGrid>
      <w:tr w:rsidR="00687AB5" w:rsidRPr="00F43CCB" w:rsidTr="00687AB5">
        <w:trPr>
          <w:tblCellSpacing w:w="15" w:type="dxa"/>
        </w:trPr>
        <w:tc>
          <w:tcPr>
            <w:tcW w:w="517" w:type="pct"/>
            <w:shd w:val="clear" w:color="auto" w:fill="DFF573"/>
            <w:noWrap/>
            <w:vAlign w:val="center"/>
            <w:hideMark/>
          </w:tcPr>
          <w:p w:rsidR="00687AB5" w:rsidRPr="00006CD4" w:rsidRDefault="00687AB5" w:rsidP="00006CD4">
            <w:pPr>
              <w:pStyle w:val="Nadpis3"/>
            </w:pPr>
          </w:p>
        </w:tc>
        <w:tc>
          <w:tcPr>
            <w:tcW w:w="0" w:type="auto"/>
            <w:shd w:val="clear" w:color="auto" w:fill="DFF573"/>
            <w:noWrap/>
            <w:vAlign w:val="center"/>
            <w:hideMark/>
          </w:tcPr>
          <w:p w:rsidR="00687AB5" w:rsidRPr="00006CD4" w:rsidRDefault="00687AB5" w:rsidP="000722BD">
            <w:pPr>
              <w:pStyle w:val="Nadpis3"/>
            </w:pPr>
            <w:r w:rsidRPr="00006CD4">
              <w:t xml:space="preserve"> </w:t>
            </w:r>
            <w:bookmarkStart w:id="33" w:name="_Toc453339345"/>
            <w:bookmarkStart w:id="34" w:name="_Toc456698034"/>
            <w:r w:rsidRPr="00006CD4">
              <w:t>4.</w:t>
            </w:r>
            <w:r w:rsidR="000722BD">
              <w:t>2</w:t>
            </w:r>
            <w:r w:rsidRPr="00006CD4">
              <w:t xml:space="preserve"> </w:t>
            </w:r>
            <w:hyperlink r:id="rId40" w:history="1">
              <w:r w:rsidRPr="00006CD4">
                <w:t>Vypuštění části linie</w:t>
              </w:r>
              <w:bookmarkEnd w:id="33"/>
              <w:bookmarkEnd w:id="34"/>
            </w:hyperlink>
          </w:p>
        </w:tc>
      </w:tr>
    </w:tbl>
    <w:p w:rsidR="00F43CCB" w:rsidRDefault="00F43CCB"/>
    <w:p w:rsidR="00A67431" w:rsidRDefault="00A67431" w:rsidP="00A67431">
      <w:r w:rsidRPr="00E26479">
        <w:rPr>
          <w:b/>
        </w:rPr>
        <w:t>Definice:</w:t>
      </w:r>
      <w:r>
        <w:t xml:space="preserve"> Část průběhu je z liniového prvku odstraněna, aby byla zvýšena čitelnost odvozené mapy v místě nepřiměřeného nahuštění nebo kolizí prvků.</w:t>
      </w:r>
    </w:p>
    <w:p w:rsidR="00A67431" w:rsidRPr="00A67431" w:rsidRDefault="00A67431">
      <w:pPr>
        <w:rPr>
          <w:b/>
        </w:rPr>
      </w:pPr>
      <w:r w:rsidRPr="00A67431">
        <w:rPr>
          <w:b/>
        </w:rPr>
        <w:t>Ukázka:</w:t>
      </w:r>
    </w:p>
    <w:p w:rsidR="00A67431" w:rsidRDefault="0085649E" w:rsidP="00076F1F">
      <w:pPr>
        <w:jc w:val="center"/>
      </w:pPr>
      <w:r>
        <w:rPr>
          <w:noProof/>
          <w:lang w:eastAsia="cs-CZ"/>
        </w:rPr>
        <w:pict>
          <v:oval id="_x0000_s1027" style="position:absolute;left:0;text-align:left;margin-left:173.8pt;margin-top:87.8pt;width:48.55pt;height:29.3pt;z-index:251663360" strokecolor="red" strokeweight="2pt">
            <v:fill opacity="0"/>
          </v:oval>
        </w:pict>
      </w:r>
      <w:r w:rsidR="00A67431">
        <w:rPr>
          <w:noProof/>
          <w:lang w:eastAsia="cs-CZ"/>
        </w:rPr>
        <w:drawing>
          <wp:inline distT="0" distB="0" distL="0" distR="0">
            <wp:extent cx="3600450" cy="2160000"/>
            <wp:effectExtent l="57150" t="19050" r="114300" b="68850"/>
            <wp:docPr id="95" name="obrázek 95" descr="http://www.vugtk.cz/TB04CUZK001/03_CartographicSituations/web/ThumbnailImages/Situace_3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5" descr="http://www.vugtk.cz/TB04CUZK001/03_CartographicSituations/web/ThumbnailImages/Situace_39.png"/>
                    <pic:cNvPicPr>
                      <a:picLocks noChangeAspect="1" noChangeArrowheads="1"/>
                    </pic:cNvPicPr>
                  </pic:nvPicPr>
                  <pic:blipFill>
                    <a:blip r:embed="rId41"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1838F7" w:rsidRDefault="001838F7">
      <w:r>
        <w:br w:type="page"/>
      </w:r>
    </w:p>
    <w:tbl>
      <w:tblPr>
        <w:tblW w:w="4571" w:type="pct"/>
        <w:tblCellSpacing w:w="15" w:type="dxa"/>
        <w:tblCellMar>
          <w:top w:w="15" w:type="dxa"/>
          <w:left w:w="15" w:type="dxa"/>
          <w:bottom w:w="15" w:type="dxa"/>
          <w:right w:w="15" w:type="dxa"/>
        </w:tblCellMar>
        <w:tblLook w:val="04A0"/>
      </w:tblPr>
      <w:tblGrid>
        <w:gridCol w:w="246"/>
        <w:gridCol w:w="8130"/>
      </w:tblGrid>
      <w:tr w:rsidR="003A6472" w:rsidRPr="007A08A9" w:rsidTr="003A6472">
        <w:trPr>
          <w:tblCellSpacing w:w="15" w:type="dxa"/>
        </w:trPr>
        <w:tc>
          <w:tcPr>
            <w:tcW w:w="0" w:type="auto"/>
            <w:shd w:val="clear" w:color="auto" w:fill="DFF573"/>
            <w:noWrap/>
            <w:vAlign w:val="center"/>
            <w:hideMark/>
          </w:tcPr>
          <w:p w:rsidR="003A6472" w:rsidRPr="007A08A9" w:rsidRDefault="003A6472" w:rsidP="007A08A9">
            <w:pPr>
              <w:pStyle w:val="Nadpis2"/>
              <w:rPr>
                <w:szCs w:val="24"/>
              </w:rPr>
            </w:pPr>
          </w:p>
        </w:tc>
        <w:tc>
          <w:tcPr>
            <w:tcW w:w="0" w:type="auto"/>
            <w:shd w:val="clear" w:color="auto" w:fill="DFF573"/>
            <w:noWrap/>
            <w:vAlign w:val="center"/>
            <w:hideMark/>
          </w:tcPr>
          <w:p w:rsidR="003A6472" w:rsidRPr="007A08A9" w:rsidRDefault="003C06EB" w:rsidP="007A08A9">
            <w:pPr>
              <w:pStyle w:val="Nadpis2"/>
              <w:rPr>
                <w:szCs w:val="24"/>
              </w:rPr>
            </w:pPr>
            <w:r>
              <w:t xml:space="preserve"> </w:t>
            </w:r>
            <w:bookmarkStart w:id="35" w:name="_Toc453339346"/>
            <w:bookmarkStart w:id="36" w:name="_Toc456698035"/>
            <w:r>
              <w:t xml:space="preserve">5 </w:t>
            </w:r>
            <w:hyperlink r:id="rId42" w:history="1">
              <w:r w:rsidR="003A6472" w:rsidRPr="007A08A9">
                <w:rPr>
                  <w:rStyle w:val="Hypertextovodkaz"/>
                  <w:color w:val="1F497D" w:themeColor="text2"/>
                  <w:szCs w:val="24"/>
                  <w:u w:val="none"/>
                </w:rPr>
                <w:t>Zvýraznění</w:t>
              </w:r>
              <w:bookmarkEnd w:id="35"/>
              <w:bookmarkEnd w:id="36"/>
            </w:hyperlink>
          </w:p>
        </w:tc>
      </w:tr>
    </w:tbl>
    <w:p w:rsidR="003A6472" w:rsidRDefault="003A6472"/>
    <w:p w:rsidR="003A6472" w:rsidRDefault="003A6472">
      <w:r w:rsidRPr="003A6472">
        <w:rPr>
          <w:b/>
        </w:rPr>
        <w:t>Definice:</w:t>
      </w:r>
      <w:r>
        <w:t xml:space="preserve"> </w:t>
      </w:r>
      <w:r w:rsidRPr="003A6472">
        <w:t>Zvětšení rozměru symbolu prvku k jeho zvýraznění a zvýšení čitelnosti; například zvětšení velikosti ostrova ve stojatém vodstvu, který by jinak byl příliš malý nebo by musel být vypuštěn.</w:t>
      </w:r>
    </w:p>
    <w:p w:rsidR="003A6472" w:rsidRPr="003A6472" w:rsidRDefault="003A6472">
      <w:pPr>
        <w:rPr>
          <w:b/>
        </w:rPr>
      </w:pPr>
      <w:r w:rsidRPr="003A6472">
        <w:rPr>
          <w:b/>
        </w:rPr>
        <w:t>Schéma:</w:t>
      </w:r>
    </w:p>
    <w:p w:rsidR="003A6472" w:rsidRDefault="003A6472">
      <w:r>
        <w:rPr>
          <w:noProof/>
          <w:lang w:eastAsia="cs-CZ"/>
        </w:rPr>
        <w:drawing>
          <wp:inline distT="0" distB="0" distL="0" distR="0">
            <wp:extent cx="4252360" cy="1360967"/>
            <wp:effectExtent l="19050" t="0" r="0" b="0"/>
            <wp:docPr id="34" name="obrázek 34" descr="http://www.vugtk.cz/TB04CUZK001/03_CartographicSituations/web/Atoms/Images/Exagger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vugtk.cz/TB04CUZK001/03_CartographicSituations/web/Atoms/Images/Exaggeration.png"/>
                    <pic:cNvPicPr>
                      <a:picLocks noChangeAspect="1" noChangeArrowheads="1"/>
                    </pic:cNvPicPr>
                  </pic:nvPicPr>
                  <pic:blipFill>
                    <a:blip r:embed="rId43" cstate="print"/>
                    <a:srcRect/>
                    <a:stretch>
                      <a:fillRect/>
                    </a:stretch>
                  </pic:blipFill>
                  <pic:spPr bwMode="auto">
                    <a:xfrm>
                      <a:off x="0" y="0"/>
                      <a:ext cx="4262266" cy="1364137"/>
                    </a:xfrm>
                    <a:prstGeom prst="rect">
                      <a:avLst/>
                    </a:prstGeom>
                    <a:noFill/>
                    <a:ln w="9525">
                      <a:noFill/>
                      <a:miter lim="800000"/>
                      <a:headEnd/>
                      <a:tailEnd/>
                    </a:ln>
                  </pic:spPr>
                </pic:pic>
              </a:graphicData>
            </a:graphic>
          </wp:inline>
        </w:drawing>
      </w:r>
    </w:p>
    <w:p w:rsidR="003A6472" w:rsidRDefault="003A6472"/>
    <w:p w:rsidR="00851C89" w:rsidRDefault="00E10B30" w:rsidP="00851C89">
      <w:r>
        <w:rPr>
          <w:b/>
        </w:rPr>
        <w:t>Popis „</w:t>
      </w:r>
      <w:r w:rsidR="00851C89" w:rsidRPr="00075326">
        <w:rPr>
          <w:b/>
        </w:rPr>
        <w:t>Zvýraznění</w:t>
      </w:r>
      <w:r w:rsidR="00172316">
        <w:rPr>
          <w:b/>
        </w:rPr>
        <w:t>“</w:t>
      </w:r>
      <w:r w:rsidR="00851C89" w:rsidRPr="00075326">
        <w:rPr>
          <w:b/>
        </w:rPr>
        <w:t xml:space="preserve"> </w:t>
      </w:r>
      <w:r w:rsidR="00851C89">
        <w:t>– jsou takové úpravy geometrií objektů nebo jejich částí, které zajistí splnění geometrických a sémantických omezení/požadavků (</w:t>
      </w:r>
      <w:proofErr w:type="spellStart"/>
      <w:r w:rsidR="00851C89">
        <w:t>constraints</w:t>
      </w:r>
      <w:proofErr w:type="spellEnd"/>
      <w:r w:rsidR="00851C89">
        <w:t>). Jejich výsledkem je, že do určité míry změní původní tvar areálového prvku. Představují je operace:</w:t>
      </w:r>
    </w:p>
    <w:p w:rsidR="00851C89" w:rsidRDefault="00851C89" w:rsidP="00851C89">
      <w:pPr>
        <w:pStyle w:val="Odstavecseseznamem"/>
        <w:numPr>
          <w:ilvl w:val="0"/>
          <w:numId w:val="13"/>
        </w:numPr>
      </w:pPr>
      <w:r w:rsidRPr="00C85A37">
        <w:rPr>
          <w:i/>
        </w:rPr>
        <w:t>zvětšení areálového prvku</w:t>
      </w:r>
      <w:r>
        <w:t xml:space="preserve"> – areálový prvek je zvětšen všemi směry ze svého středu nebo ze zvoleného bodu, přičemž je zachován tvar prvku. Je používán zpravidla pro dodržení požadavku minimální velikosti prvku, např. podměrečné budovy</w:t>
      </w:r>
    </w:p>
    <w:p w:rsidR="00851C89" w:rsidRDefault="00851C89" w:rsidP="00851C89">
      <w:pPr>
        <w:pStyle w:val="Odstavecseseznamem"/>
        <w:numPr>
          <w:ilvl w:val="0"/>
          <w:numId w:val="13"/>
        </w:numPr>
      </w:pPr>
      <w:r w:rsidRPr="00C85A37">
        <w:rPr>
          <w:i/>
        </w:rPr>
        <w:t>zv</w:t>
      </w:r>
      <w:r w:rsidR="00133420">
        <w:rPr>
          <w:i/>
        </w:rPr>
        <w:t>ětšen</w:t>
      </w:r>
      <w:r w:rsidRPr="00C85A37">
        <w:rPr>
          <w:i/>
        </w:rPr>
        <w:t>í části areálového prvku</w:t>
      </w:r>
      <w:r>
        <w:t xml:space="preserve"> – část geometrie areálového prvku je upravena tak, aby byly splněny geometrické požadavky nebo proto, že je tato část </w:t>
      </w:r>
      <w:r w:rsidR="003B5935">
        <w:t xml:space="preserve">prvku </w:t>
      </w:r>
      <w:r>
        <w:t>předmětem zvláštního zájmu</w:t>
      </w:r>
      <w:r w:rsidR="003B5935">
        <w:t xml:space="preserve"> uživatele</w:t>
      </w:r>
      <w:r>
        <w:t>.</w:t>
      </w:r>
    </w:p>
    <w:p w:rsidR="00851C89" w:rsidRDefault="00851C89" w:rsidP="00851C89">
      <w:r>
        <w:t>Tento operátor je také někdy spojován s termínem karikatura.</w:t>
      </w:r>
    </w:p>
    <w:p w:rsidR="003A6472" w:rsidRPr="00B14F95" w:rsidRDefault="003A6472">
      <w:pPr>
        <w:rPr>
          <w:b/>
        </w:rPr>
      </w:pPr>
      <w:r w:rsidRPr="00B14F95">
        <w:rPr>
          <w:b/>
        </w:rPr>
        <w:t>Ukázka:</w:t>
      </w:r>
    </w:p>
    <w:p w:rsidR="003A6472" w:rsidRDefault="0085649E" w:rsidP="00076F1F">
      <w:pPr>
        <w:jc w:val="center"/>
      </w:pPr>
      <w:r>
        <w:rPr>
          <w:noProof/>
          <w:lang w:eastAsia="cs-CZ"/>
        </w:rPr>
        <w:pict>
          <v:oval id="_x0000_s1029" style="position:absolute;left:0;text-align:left;margin-left:240.5pt;margin-top:95.15pt;width:85.4pt;height:65.65pt;z-index:251667456" strokecolor="red" strokeweight="2pt">
            <v:fill opacity="0"/>
          </v:oval>
        </w:pict>
      </w:r>
      <w:r w:rsidR="00E03616">
        <w:rPr>
          <w:noProof/>
          <w:lang w:eastAsia="cs-CZ"/>
        </w:rPr>
        <w:drawing>
          <wp:inline distT="0" distB="0" distL="0" distR="0">
            <wp:extent cx="3600450" cy="2160000"/>
            <wp:effectExtent l="57150" t="19050" r="114300" b="68850"/>
            <wp:docPr id="40" name="obrázek 40" descr="http://www.vugtk.cz/TB04CUZK001/03_CartographicSituations/web/ThumbnailImages/BlokovaZastavbaSouvisla.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descr="http://www.vugtk.cz/TB04CUZK001/03_CartographicSituations/web/ThumbnailImages/BlokovaZastavbaSouvisla.png"/>
                    <pic:cNvPicPr>
                      <a:picLocks noChangeAspect="1" noChangeArrowheads="1"/>
                    </pic:cNvPicPr>
                  </pic:nvPicPr>
                  <pic:blipFill>
                    <a:blip r:embed="rId44"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tbl>
      <w:tblPr>
        <w:tblW w:w="4857" w:type="pct"/>
        <w:tblCellSpacing w:w="15" w:type="dxa"/>
        <w:shd w:val="clear" w:color="auto" w:fill="DFF573"/>
        <w:tblCellMar>
          <w:top w:w="15" w:type="dxa"/>
          <w:left w:w="15" w:type="dxa"/>
          <w:bottom w:w="15" w:type="dxa"/>
          <w:right w:w="15" w:type="dxa"/>
        </w:tblCellMar>
        <w:tblLook w:val="04A0"/>
      </w:tblPr>
      <w:tblGrid>
        <w:gridCol w:w="277"/>
        <w:gridCol w:w="8623"/>
      </w:tblGrid>
      <w:tr w:rsidR="00687AB5" w:rsidRPr="003C06EB" w:rsidTr="00687AB5">
        <w:trPr>
          <w:tblCellSpacing w:w="15" w:type="dxa"/>
        </w:trPr>
        <w:tc>
          <w:tcPr>
            <w:tcW w:w="0" w:type="auto"/>
            <w:shd w:val="clear" w:color="auto" w:fill="DFF573"/>
            <w:noWrap/>
            <w:vAlign w:val="center"/>
            <w:hideMark/>
          </w:tcPr>
          <w:p w:rsidR="00687AB5" w:rsidRPr="003C06EB" w:rsidRDefault="00687AB5" w:rsidP="003C06EB">
            <w:pPr>
              <w:pStyle w:val="Nadpis2"/>
            </w:pPr>
          </w:p>
        </w:tc>
        <w:tc>
          <w:tcPr>
            <w:tcW w:w="0" w:type="auto"/>
            <w:shd w:val="clear" w:color="auto" w:fill="DFF573"/>
            <w:noWrap/>
            <w:vAlign w:val="center"/>
            <w:hideMark/>
          </w:tcPr>
          <w:p w:rsidR="00687AB5" w:rsidRPr="003C06EB" w:rsidRDefault="00687AB5" w:rsidP="003C06EB">
            <w:pPr>
              <w:pStyle w:val="Nadpis2"/>
            </w:pPr>
            <w:r>
              <w:t xml:space="preserve"> </w:t>
            </w:r>
            <w:bookmarkStart w:id="37" w:name="_Toc453339347"/>
            <w:bookmarkStart w:id="38" w:name="_Toc456698036"/>
            <w:r>
              <w:t xml:space="preserve">6 </w:t>
            </w:r>
            <w:hyperlink r:id="rId45" w:history="1">
              <w:r w:rsidRPr="003C06EB">
                <w:t>Vylepšení</w:t>
              </w:r>
              <w:bookmarkEnd w:id="37"/>
              <w:bookmarkEnd w:id="38"/>
            </w:hyperlink>
          </w:p>
        </w:tc>
      </w:tr>
    </w:tbl>
    <w:p w:rsidR="003226CF" w:rsidRDefault="003226CF"/>
    <w:p w:rsidR="003226CF" w:rsidRPr="003226CF" w:rsidRDefault="003226CF" w:rsidP="003226CF">
      <w:pPr>
        <w:pStyle w:val="Normlnweb"/>
        <w:rPr>
          <w:rFonts w:asciiTheme="minorHAnsi" w:eastAsiaTheme="minorHAnsi" w:hAnsiTheme="minorHAnsi" w:cstheme="minorBidi"/>
          <w:sz w:val="22"/>
          <w:szCs w:val="22"/>
          <w:lang w:eastAsia="en-US"/>
        </w:rPr>
      </w:pPr>
      <w:r w:rsidRPr="003226CF">
        <w:rPr>
          <w:rFonts w:asciiTheme="minorHAnsi" w:eastAsiaTheme="minorHAnsi" w:hAnsiTheme="minorHAnsi" w:cstheme="minorBidi"/>
          <w:b/>
          <w:sz w:val="22"/>
          <w:szCs w:val="22"/>
          <w:lang w:eastAsia="en-US"/>
        </w:rPr>
        <w:t xml:space="preserve">Definice: </w:t>
      </w:r>
      <w:r w:rsidRPr="003226CF">
        <w:rPr>
          <w:rFonts w:asciiTheme="minorHAnsi" w:eastAsiaTheme="minorHAnsi" w:hAnsiTheme="minorHAnsi" w:cstheme="minorBidi"/>
          <w:sz w:val="22"/>
          <w:szCs w:val="22"/>
          <w:lang w:eastAsia="en-US"/>
        </w:rPr>
        <w:t xml:space="preserve">Úprava průběhu linie nebo tvaru </w:t>
      </w:r>
      <w:r>
        <w:rPr>
          <w:rFonts w:asciiTheme="minorHAnsi" w:eastAsiaTheme="minorHAnsi" w:hAnsiTheme="minorHAnsi" w:cstheme="minorBidi"/>
          <w:sz w:val="22"/>
          <w:szCs w:val="22"/>
          <w:lang w:eastAsia="en-US"/>
        </w:rPr>
        <w:t xml:space="preserve">plošného prvku </w:t>
      </w:r>
      <w:r w:rsidRPr="003226CF">
        <w:rPr>
          <w:rFonts w:asciiTheme="minorHAnsi" w:eastAsiaTheme="minorHAnsi" w:hAnsiTheme="minorHAnsi" w:cstheme="minorBidi"/>
          <w:sz w:val="22"/>
          <w:szCs w:val="22"/>
          <w:lang w:eastAsia="en-US"/>
        </w:rPr>
        <w:t xml:space="preserve">za účelem zlepšení jeho estetického dojmu a </w:t>
      </w:r>
      <w:r>
        <w:rPr>
          <w:rFonts w:asciiTheme="minorHAnsi" w:eastAsiaTheme="minorHAnsi" w:hAnsiTheme="minorHAnsi" w:cstheme="minorBidi"/>
          <w:sz w:val="22"/>
          <w:szCs w:val="22"/>
          <w:lang w:eastAsia="en-US"/>
        </w:rPr>
        <w:t xml:space="preserve">dodržení </w:t>
      </w:r>
      <w:r w:rsidRPr="003226CF">
        <w:rPr>
          <w:rFonts w:asciiTheme="minorHAnsi" w:eastAsiaTheme="minorHAnsi" w:hAnsiTheme="minorHAnsi" w:cstheme="minorBidi"/>
          <w:sz w:val="22"/>
          <w:szCs w:val="22"/>
          <w:lang w:eastAsia="en-US"/>
        </w:rPr>
        <w:t>souladu s realitou. Př</w:t>
      </w:r>
      <w:r>
        <w:rPr>
          <w:rFonts w:asciiTheme="minorHAnsi" w:eastAsiaTheme="minorHAnsi" w:hAnsiTheme="minorHAnsi" w:cstheme="minorBidi"/>
          <w:sz w:val="22"/>
          <w:szCs w:val="22"/>
          <w:lang w:eastAsia="en-US"/>
        </w:rPr>
        <w:t>í</w:t>
      </w:r>
      <w:r w:rsidRPr="003226CF">
        <w:rPr>
          <w:rFonts w:asciiTheme="minorHAnsi" w:eastAsiaTheme="minorHAnsi" w:hAnsiTheme="minorHAnsi" w:cstheme="minorBidi"/>
          <w:sz w:val="22"/>
          <w:szCs w:val="22"/>
          <w:lang w:eastAsia="en-US"/>
        </w:rPr>
        <w:t xml:space="preserve">kladem je </w:t>
      </w:r>
      <w:proofErr w:type="spellStart"/>
      <w:r w:rsidR="003B5935">
        <w:rPr>
          <w:rFonts w:asciiTheme="minorHAnsi" w:eastAsiaTheme="minorHAnsi" w:hAnsiTheme="minorHAnsi" w:cstheme="minorBidi"/>
          <w:sz w:val="22"/>
          <w:szCs w:val="22"/>
          <w:lang w:eastAsia="en-US"/>
        </w:rPr>
        <w:t>z</w:t>
      </w:r>
      <w:r w:rsidRPr="003226CF">
        <w:rPr>
          <w:rFonts w:asciiTheme="minorHAnsi" w:eastAsiaTheme="minorHAnsi" w:hAnsiTheme="minorHAnsi" w:cstheme="minorBidi"/>
          <w:sz w:val="22"/>
          <w:szCs w:val="22"/>
          <w:lang w:eastAsia="en-US"/>
        </w:rPr>
        <w:t>hlazení</w:t>
      </w:r>
      <w:proofErr w:type="spellEnd"/>
      <w:r w:rsidRPr="003226CF">
        <w:rPr>
          <w:rFonts w:asciiTheme="minorHAnsi" w:eastAsiaTheme="minorHAnsi" w:hAnsiTheme="minorHAnsi" w:cstheme="minorBidi"/>
          <w:sz w:val="22"/>
          <w:szCs w:val="22"/>
          <w:lang w:eastAsia="en-US"/>
        </w:rPr>
        <w:t xml:space="preserve"> linie, vytvoření pravé</w:t>
      </w:r>
      <w:r>
        <w:rPr>
          <w:rFonts w:asciiTheme="minorHAnsi" w:eastAsiaTheme="minorHAnsi" w:hAnsiTheme="minorHAnsi" w:cstheme="minorBidi"/>
          <w:sz w:val="22"/>
          <w:szCs w:val="22"/>
          <w:lang w:eastAsia="en-US"/>
        </w:rPr>
        <w:t>ho</w:t>
      </w:r>
      <w:r w:rsidRPr="003226CF">
        <w:rPr>
          <w:rFonts w:asciiTheme="minorHAnsi" w:eastAsiaTheme="minorHAnsi" w:hAnsiTheme="minorHAnsi" w:cstheme="minorBidi"/>
          <w:sz w:val="22"/>
          <w:szCs w:val="22"/>
          <w:lang w:eastAsia="en-US"/>
        </w:rPr>
        <w:t xml:space="preserve"> úhlu </w:t>
      </w:r>
      <w:r>
        <w:rPr>
          <w:rFonts w:asciiTheme="minorHAnsi" w:eastAsiaTheme="minorHAnsi" w:hAnsiTheme="minorHAnsi" w:cstheme="minorBidi"/>
          <w:sz w:val="22"/>
          <w:szCs w:val="22"/>
          <w:lang w:eastAsia="en-US"/>
        </w:rPr>
        <w:t>v rohu budovy</w:t>
      </w:r>
      <w:r w:rsidRPr="003226CF">
        <w:rPr>
          <w:rFonts w:asciiTheme="minorHAnsi" w:eastAsiaTheme="minorHAnsi" w:hAnsiTheme="minorHAnsi" w:cstheme="minorBidi"/>
          <w:sz w:val="22"/>
          <w:szCs w:val="22"/>
          <w:lang w:eastAsia="en-US"/>
        </w:rPr>
        <w:t xml:space="preserve">, změna </w:t>
      </w:r>
      <w:r>
        <w:rPr>
          <w:rFonts w:asciiTheme="minorHAnsi" w:eastAsiaTheme="minorHAnsi" w:hAnsiTheme="minorHAnsi" w:cstheme="minorBidi"/>
          <w:sz w:val="22"/>
          <w:szCs w:val="22"/>
          <w:lang w:eastAsia="en-US"/>
        </w:rPr>
        <w:t xml:space="preserve">vzhledu, </w:t>
      </w:r>
      <w:r w:rsidRPr="003226CF">
        <w:rPr>
          <w:rFonts w:asciiTheme="minorHAnsi" w:eastAsiaTheme="minorHAnsi" w:hAnsiTheme="minorHAnsi" w:cstheme="minorBidi"/>
          <w:sz w:val="22"/>
          <w:szCs w:val="22"/>
          <w:lang w:eastAsia="en-US"/>
        </w:rPr>
        <w:t>orientace a přizpůsobení bodového symbolu, přizpůsobení úhlů protínání řek a v</w:t>
      </w:r>
      <w:r>
        <w:rPr>
          <w:rFonts w:asciiTheme="minorHAnsi" w:eastAsiaTheme="minorHAnsi" w:hAnsiTheme="minorHAnsi" w:cstheme="minorBidi"/>
          <w:sz w:val="22"/>
          <w:szCs w:val="22"/>
          <w:lang w:eastAsia="en-US"/>
        </w:rPr>
        <w:t>r</w:t>
      </w:r>
      <w:r w:rsidRPr="003226CF">
        <w:rPr>
          <w:rFonts w:asciiTheme="minorHAnsi" w:eastAsiaTheme="minorHAnsi" w:hAnsiTheme="minorHAnsi" w:cstheme="minorBidi"/>
          <w:sz w:val="22"/>
          <w:szCs w:val="22"/>
          <w:lang w:eastAsia="en-US"/>
        </w:rPr>
        <w:t>stevnic</w:t>
      </w:r>
      <w:r w:rsidR="00197D62">
        <w:rPr>
          <w:rFonts w:asciiTheme="minorHAnsi" w:eastAsiaTheme="minorHAnsi" w:hAnsiTheme="minorHAnsi" w:cstheme="minorBidi"/>
          <w:sz w:val="22"/>
          <w:szCs w:val="22"/>
          <w:lang w:eastAsia="en-US"/>
        </w:rPr>
        <w:t>, úprava osy průjezdu sídlem, aby žlutá výplň byla uprostřed</w:t>
      </w:r>
      <w:r w:rsidRPr="003226CF">
        <w:rPr>
          <w:rFonts w:asciiTheme="minorHAnsi" w:eastAsiaTheme="minorHAnsi" w:hAnsiTheme="minorHAnsi" w:cstheme="minorBidi"/>
          <w:sz w:val="22"/>
          <w:szCs w:val="22"/>
          <w:lang w:eastAsia="en-US"/>
        </w:rPr>
        <w:t xml:space="preserve"> atd.</w:t>
      </w:r>
    </w:p>
    <w:p w:rsidR="003226CF" w:rsidRPr="00F43CCB" w:rsidRDefault="003226CF" w:rsidP="003226CF">
      <w:pPr>
        <w:rPr>
          <w:b/>
        </w:rPr>
      </w:pPr>
      <w:r w:rsidRPr="00F43CCB">
        <w:rPr>
          <w:b/>
        </w:rPr>
        <w:t>Sch</w:t>
      </w:r>
      <w:r>
        <w:rPr>
          <w:b/>
        </w:rPr>
        <w:t>é</w:t>
      </w:r>
      <w:r w:rsidRPr="00F43CCB">
        <w:rPr>
          <w:b/>
        </w:rPr>
        <w:t>ma:</w:t>
      </w:r>
    </w:p>
    <w:tbl>
      <w:tblPr>
        <w:tblW w:w="0" w:type="auto"/>
        <w:tblCellSpacing w:w="15" w:type="dxa"/>
        <w:shd w:val="clear" w:color="auto" w:fill="FFFFFF"/>
        <w:tblCellMar>
          <w:top w:w="15" w:type="dxa"/>
          <w:left w:w="15" w:type="dxa"/>
          <w:bottom w:w="15" w:type="dxa"/>
          <w:right w:w="15" w:type="dxa"/>
        </w:tblCellMar>
        <w:tblLook w:val="04A0"/>
      </w:tblPr>
      <w:tblGrid>
        <w:gridCol w:w="6492"/>
      </w:tblGrid>
      <w:tr w:rsidR="003226CF" w:rsidRPr="003226CF" w:rsidTr="003226CF">
        <w:trPr>
          <w:tblCellSpacing w:w="15" w:type="dxa"/>
        </w:trPr>
        <w:tc>
          <w:tcPr>
            <w:tcW w:w="0" w:type="auto"/>
            <w:shd w:val="clear" w:color="auto" w:fill="FFFFFF"/>
            <w:vAlign w:val="center"/>
            <w:hideMark/>
          </w:tcPr>
          <w:p w:rsidR="003226CF" w:rsidRPr="003226CF" w:rsidRDefault="003226CF" w:rsidP="003226CF">
            <w:pPr>
              <w:spacing w:after="0" w:line="240" w:lineRule="auto"/>
              <w:rPr>
                <w:rFonts w:ascii="Verdana" w:eastAsia="Times New Roman" w:hAnsi="Verdana" w:cs="Times New Roman"/>
                <w:color w:val="222222"/>
                <w:lang w:eastAsia="cs-CZ"/>
              </w:rPr>
            </w:pPr>
            <w:r>
              <w:rPr>
                <w:rFonts w:ascii="Verdana" w:eastAsia="Times New Roman" w:hAnsi="Verdana" w:cs="Times New Roman"/>
                <w:noProof/>
                <w:color w:val="0000FF"/>
                <w:lang w:eastAsia="cs-CZ"/>
              </w:rPr>
              <w:drawing>
                <wp:inline distT="0" distB="0" distL="0" distR="0">
                  <wp:extent cx="4045626" cy="1286540"/>
                  <wp:effectExtent l="19050" t="0" r="0" b="0"/>
                  <wp:docPr id="98" name="obrázek 98" descr="http://www.vugtk.cz/TB04CUZK001/03_CartographicSituations/web/Atoms/Images/Refinement.pn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www.vugtk.cz/TB04CUZK001/03_CartographicSituations/web/Atoms/Images/Refinement.png">
                            <a:hlinkClick r:id="rId46"/>
                          </pic:cNvPr>
                          <pic:cNvPicPr>
                            <a:picLocks noChangeAspect="1" noChangeArrowheads="1"/>
                          </pic:cNvPicPr>
                        </pic:nvPicPr>
                        <pic:blipFill>
                          <a:blip r:embed="rId47" cstate="print"/>
                          <a:srcRect/>
                          <a:stretch>
                            <a:fillRect/>
                          </a:stretch>
                        </pic:blipFill>
                        <pic:spPr bwMode="auto">
                          <a:xfrm>
                            <a:off x="0" y="0"/>
                            <a:ext cx="4045971" cy="1286650"/>
                          </a:xfrm>
                          <a:prstGeom prst="rect">
                            <a:avLst/>
                          </a:prstGeom>
                          <a:noFill/>
                          <a:ln w="9525">
                            <a:noFill/>
                            <a:miter lim="800000"/>
                            <a:headEnd/>
                            <a:tailEnd/>
                          </a:ln>
                        </pic:spPr>
                      </pic:pic>
                    </a:graphicData>
                  </a:graphic>
                </wp:inline>
              </w:drawing>
            </w:r>
          </w:p>
        </w:tc>
      </w:tr>
      <w:tr w:rsidR="003226CF" w:rsidRPr="003226CF" w:rsidTr="003226CF">
        <w:trPr>
          <w:tblCellSpacing w:w="15" w:type="dxa"/>
        </w:trPr>
        <w:tc>
          <w:tcPr>
            <w:tcW w:w="0" w:type="auto"/>
            <w:shd w:val="clear" w:color="auto" w:fill="FFFFFF"/>
            <w:vAlign w:val="center"/>
            <w:hideMark/>
          </w:tcPr>
          <w:p w:rsidR="003226CF" w:rsidRPr="003226CF" w:rsidRDefault="003226CF" w:rsidP="003226CF">
            <w:pPr>
              <w:spacing w:after="0" w:line="240" w:lineRule="auto"/>
              <w:rPr>
                <w:rFonts w:ascii="Verdana" w:eastAsia="Times New Roman" w:hAnsi="Verdana" w:cs="Times New Roman"/>
                <w:color w:val="222222"/>
                <w:sz w:val="17"/>
                <w:szCs w:val="17"/>
                <w:lang w:eastAsia="cs-CZ"/>
              </w:rPr>
            </w:pPr>
          </w:p>
        </w:tc>
      </w:tr>
      <w:tr w:rsidR="003226CF" w:rsidRPr="003226CF" w:rsidTr="003226CF">
        <w:trPr>
          <w:tblCellSpacing w:w="15" w:type="dxa"/>
        </w:trPr>
        <w:tc>
          <w:tcPr>
            <w:tcW w:w="0" w:type="auto"/>
            <w:shd w:val="clear" w:color="auto" w:fill="FFFFFF"/>
            <w:vAlign w:val="center"/>
            <w:hideMark/>
          </w:tcPr>
          <w:p w:rsidR="003226CF" w:rsidRPr="003226CF" w:rsidRDefault="003226CF" w:rsidP="003226CF">
            <w:pPr>
              <w:spacing w:after="0" w:line="240" w:lineRule="auto"/>
              <w:jc w:val="right"/>
              <w:rPr>
                <w:rFonts w:ascii="Verdana" w:eastAsia="Times New Roman" w:hAnsi="Verdana" w:cs="Times New Roman"/>
                <w:color w:val="222222"/>
                <w:sz w:val="17"/>
                <w:szCs w:val="17"/>
                <w:lang w:eastAsia="cs-CZ"/>
              </w:rPr>
            </w:pPr>
          </w:p>
        </w:tc>
      </w:tr>
    </w:tbl>
    <w:p w:rsidR="00912AE0" w:rsidRDefault="00172316" w:rsidP="00912AE0">
      <w:r>
        <w:rPr>
          <w:b/>
        </w:rPr>
        <w:t>Popis „</w:t>
      </w:r>
      <w:r w:rsidR="00912AE0" w:rsidRPr="00320806">
        <w:rPr>
          <w:b/>
        </w:rPr>
        <w:t>Vylepšení</w:t>
      </w:r>
      <w:r>
        <w:rPr>
          <w:b/>
        </w:rPr>
        <w:t>“</w:t>
      </w:r>
      <w:r w:rsidR="00912AE0">
        <w:t xml:space="preserve"> – je používáno pro úpravy „zkrášlení“ tvarů liniových a areálových prvků podle jejich sémantického významu. Významné části nebo celé prvky jsou vylepšeny tak, aby podpořily základní cha</w:t>
      </w:r>
      <w:r w:rsidR="00BA6579">
        <w:t>rakter a usnadnily</w:t>
      </w:r>
      <w:r w:rsidR="00912AE0">
        <w:t xml:space="preserve"> čtenáři mapy rozpoznání typu prvku. Do této skupiny činností patří:</w:t>
      </w:r>
    </w:p>
    <w:p w:rsidR="00912AE0" w:rsidRDefault="00912AE0" w:rsidP="00912AE0">
      <w:pPr>
        <w:pStyle w:val="Odstavecseseznamem"/>
        <w:numPr>
          <w:ilvl w:val="0"/>
          <w:numId w:val="11"/>
        </w:numPr>
        <w:ind w:left="851" w:hanging="436"/>
      </w:pPr>
      <w:proofErr w:type="spellStart"/>
      <w:r w:rsidRPr="00C85A37">
        <w:rPr>
          <w:i/>
        </w:rPr>
        <w:t>zhlazení</w:t>
      </w:r>
      <w:proofErr w:type="spellEnd"/>
      <w:r w:rsidRPr="00C85A37">
        <w:rPr>
          <w:i/>
        </w:rPr>
        <w:t xml:space="preserve"> </w:t>
      </w:r>
      <w:r>
        <w:tab/>
        <w:t>odstraní ostré a hranaté části z liniového prvku, aby bylo dosaženo hladkého tvar</w:t>
      </w:r>
      <w:r w:rsidR="003B5935">
        <w:t>u</w:t>
      </w:r>
      <w:r>
        <w:t xml:space="preserve"> (tzv. „kartografické čáry“)</w:t>
      </w:r>
    </w:p>
    <w:p w:rsidR="00912AE0" w:rsidRPr="006F6894" w:rsidRDefault="00912AE0" w:rsidP="00912AE0">
      <w:pPr>
        <w:pStyle w:val="Odstavecseseznamem"/>
        <w:numPr>
          <w:ilvl w:val="0"/>
          <w:numId w:val="11"/>
        </w:numPr>
        <w:ind w:left="851" w:hanging="425"/>
      </w:pPr>
      <w:proofErr w:type="spellStart"/>
      <w:r w:rsidRPr="00730ACC">
        <w:rPr>
          <w:i/>
        </w:rPr>
        <w:t>ortogonalizace</w:t>
      </w:r>
      <w:proofErr w:type="spellEnd"/>
      <w:r w:rsidRPr="00730ACC">
        <w:rPr>
          <w:i/>
        </w:rPr>
        <w:tab/>
      </w:r>
      <w:r w:rsidRPr="006F6894">
        <w:t>upraví průběh geometrie uměle vytvořených prvků, aby jejich hrany byly v dané toleranci na sebe kolmé</w:t>
      </w:r>
    </w:p>
    <w:p w:rsidR="00912AE0" w:rsidRPr="006F6894" w:rsidRDefault="00912AE0" w:rsidP="00912AE0">
      <w:pPr>
        <w:pStyle w:val="Odstavecseseznamem"/>
        <w:numPr>
          <w:ilvl w:val="0"/>
          <w:numId w:val="11"/>
        </w:numPr>
        <w:ind w:left="851" w:hanging="425"/>
      </w:pPr>
      <w:r w:rsidRPr="00730ACC">
        <w:rPr>
          <w:i/>
        </w:rPr>
        <w:t xml:space="preserve"> paralelizace</w:t>
      </w:r>
      <w:r w:rsidRPr="00730ACC">
        <w:rPr>
          <w:i/>
        </w:rPr>
        <w:tab/>
      </w:r>
      <w:r w:rsidRPr="006F6894">
        <w:t>jsou upravovány geometrie prvků, nebo jen jejich úseky, jejichž vzájemné vzdálenosti jsou menší, než je stanovený práh</w:t>
      </w:r>
      <w:r>
        <w:t xml:space="preserve"> a</w:t>
      </w:r>
      <w:r w:rsidRPr="006F6894">
        <w:t xml:space="preserve"> jejichž průběhy jsou podobné, nebo jejichž prvky mají určitý sémantický vztah. Úpravy se mohou týkat geometrie jen podřízených prvků (jednoho nebo více) nebo také hlavního prvku účastnícího se kolize. Výsledkem úprav geometrií zúčastněných liniových nebo areálových prvků (případně jen jejich částí) jsou vzájemné kombinace značek, které se staly navzájem totožné nebo rovnoběžné, přičemž je při rovnoběžnosti vždy zachován původní stranový vztah. </w:t>
      </w:r>
    </w:p>
    <w:p w:rsidR="00912AE0" w:rsidRDefault="00912AE0" w:rsidP="00912AE0">
      <w:r>
        <w:t>Podrobnější charakteristika tohoto operátor</w:t>
      </w:r>
      <w:r w:rsidR="00BA6579">
        <w:t>u</w:t>
      </w:r>
      <w:r>
        <w:t xml:space="preserve"> je rozpracována </w:t>
      </w:r>
      <w:r w:rsidRPr="007D3F09">
        <w:t>v</w:t>
      </w:r>
      <w:r w:rsidR="007D3F09" w:rsidRPr="007D3F09">
        <w:t xml:space="preserve"> základní části Nmet3 v </w:t>
      </w:r>
      <w:r w:rsidRPr="007D3F09">
        <w:t xml:space="preserve">čl. </w:t>
      </w:r>
      <w:r w:rsidR="007D3F09" w:rsidRPr="007D3F09">
        <w:t>2.7 Ztotožnění průběhu</w:t>
      </w:r>
      <w:r w:rsidR="007D3F09">
        <w:t xml:space="preserve">. </w:t>
      </w:r>
      <w:r>
        <w:t>S ohledem na geometrické typy prvků účastnících se kolize, jejich sémantické a vzájemné prostorové vztahy jejich průběhů, jsou rozlišovány tyto varianty ztotožnění:</w:t>
      </w:r>
    </w:p>
    <w:p w:rsidR="00912AE0" w:rsidRDefault="00BA6579" w:rsidP="00912AE0">
      <w:pPr>
        <w:pStyle w:val="Odstavecseseznamem"/>
        <w:numPr>
          <w:ilvl w:val="0"/>
          <w:numId w:val="12"/>
        </w:numPr>
      </w:pPr>
      <w:r>
        <w:t>z</w:t>
      </w:r>
      <w:r w:rsidR="00912AE0">
        <w:t>totožnění průběhu linie podřízeného prvku s průběhem linie řídícího prvku</w:t>
      </w:r>
    </w:p>
    <w:p w:rsidR="00912AE0" w:rsidRDefault="00BA6579" w:rsidP="00912AE0">
      <w:pPr>
        <w:pStyle w:val="Odstavecseseznamem"/>
        <w:numPr>
          <w:ilvl w:val="0"/>
          <w:numId w:val="12"/>
        </w:numPr>
      </w:pPr>
      <w:r>
        <w:t>z</w:t>
      </w:r>
      <w:r w:rsidR="00912AE0">
        <w:t>totožnění průběhu linie podřízeného prvku s hranou značky řídícího prvku</w:t>
      </w:r>
    </w:p>
    <w:p w:rsidR="00912AE0" w:rsidRDefault="00BA6579" w:rsidP="00912AE0">
      <w:pPr>
        <w:pStyle w:val="Odstavecseseznamem"/>
        <w:numPr>
          <w:ilvl w:val="0"/>
          <w:numId w:val="12"/>
        </w:numPr>
      </w:pPr>
      <w:r>
        <w:t>z</w:t>
      </w:r>
      <w:r w:rsidR="00912AE0">
        <w:t>totožnění průběhů linií na dotyk hran značek řídícího a podřízeného prvku</w:t>
      </w:r>
    </w:p>
    <w:p w:rsidR="00912AE0" w:rsidRDefault="00BA6579" w:rsidP="00912AE0">
      <w:pPr>
        <w:pStyle w:val="Odstavecseseznamem"/>
        <w:numPr>
          <w:ilvl w:val="0"/>
          <w:numId w:val="12"/>
        </w:numPr>
      </w:pPr>
      <w:r>
        <w:t>z</w:t>
      </w:r>
      <w:r w:rsidR="00912AE0">
        <w:t>totožnění průběhů linií na stanovený rozestup hrany značky řídícího prvku a hrany značky podřízeného prvku</w:t>
      </w:r>
    </w:p>
    <w:p w:rsidR="00912AE0" w:rsidRDefault="00912AE0" w:rsidP="00912AE0">
      <w:pPr>
        <w:pStyle w:val="Odstavecseseznamem"/>
      </w:pPr>
    </w:p>
    <w:p w:rsidR="00912AE0" w:rsidRDefault="00912AE0" w:rsidP="00912AE0">
      <w:r>
        <w:t xml:space="preserve">Při volbě varianty </w:t>
      </w:r>
      <w:r w:rsidR="00172316">
        <w:t xml:space="preserve">ztotožnění </w:t>
      </w:r>
      <w:r>
        <w:t>jsou zvažovány:</w:t>
      </w:r>
    </w:p>
    <w:p w:rsidR="00912AE0" w:rsidRDefault="00BA6579" w:rsidP="00912AE0">
      <w:pPr>
        <w:pStyle w:val="Odstavecseseznamem"/>
        <w:numPr>
          <w:ilvl w:val="0"/>
          <w:numId w:val="10"/>
        </w:numPr>
      </w:pPr>
      <w:r>
        <w:t>t</w:t>
      </w:r>
      <w:r w:rsidR="00912AE0">
        <w:t>ypy zúčastněných prvků a z nich vyplývající role v řešeních (řídící a podřízené prvky)</w:t>
      </w:r>
    </w:p>
    <w:p w:rsidR="00912AE0" w:rsidRDefault="00BA6579" w:rsidP="00912AE0">
      <w:pPr>
        <w:pStyle w:val="Odstavecseseznamem"/>
        <w:numPr>
          <w:ilvl w:val="0"/>
          <w:numId w:val="10"/>
        </w:numPr>
      </w:pPr>
      <w:r>
        <w:t>p</w:t>
      </w:r>
      <w:r w:rsidR="00912AE0">
        <w:t xml:space="preserve">oužitá </w:t>
      </w:r>
      <w:proofErr w:type="spellStart"/>
      <w:r w:rsidR="00912AE0">
        <w:t>symbologie</w:t>
      </w:r>
      <w:proofErr w:type="spellEnd"/>
      <w:r w:rsidR="00912AE0">
        <w:t xml:space="preserve"> ke grafickému vyjádření (tloušťka čáry, tloušťka a barva hrany atd.)</w:t>
      </w:r>
    </w:p>
    <w:p w:rsidR="00912AE0" w:rsidRDefault="00BA6579" w:rsidP="00912AE0">
      <w:pPr>
        <w:pStyle w:val="Odstavecseseznamem"/>
        <w:numPr>
          <w:ilvl w:val="0"/>
          <w:numId w:val="10"/>
        </w:numPr>
      </w:pPr>
      <w:r>
        <w:t>c</w:t>
      </w:r>
      <w:r w:rsidR="00912AE0">
        <w:t>harakter pozadí (barva podkladu v okolí prvku), z něhož jsou odvozeny „</w:t>
      </w:r>
      <w:proofErr w:type="spellStart"/>
      <w:r w:rsidR="00912AE0">
        <w:t>constraints</w:t>
      </w:r>
      <w:proofErr w:type="spellEnd"/>
      <w:r w:rsidR="00912AE0">
        <w:t>“ a parametry pro výpočet (např. minimální rozestup značek).</w:t>
      </w:r>
    </w:p>
    <w:p w:rsidR="00912AE0" w:rsidRDefault="00912AE0">
      <w:pPr>
        <w:rPr>
          <w:b/>
        </w:rPr>
      </w:pPr>
    </w:p>
    <w:p w:rsidR="003226CF" w:rsidRPr="002A00CD" w:rsidRDefault="003226CF">
      <w:pPr>
        <w:rPr>
          <w:b/>
        </w:rPr>
      </w:pPr>
      <w:r w:rsidRPr="002A00CD">
        <w:rPr>
          <w:b/>
        </w:rPr>
        <w:t>Ukázka:</w:t>
      </w:r>
    </w:p>
    <w:p w:rsidR="009C5EBE" w:rsidRDefault="0085649E">
      <w:pPr>
        <w:jc w:val="center"/>
      </w:pPr>
      <w:r>
        <w:rPr>
          <w:noProof/>
          <w:lang w:eastAsia="cs-CZ"/>
        </w:rPr>
        <w:pict>
          <v:oval id="_x0000_s1040" style="position:absolute;left:0;text-align:left;margin-left:219.05pt;margin-top:61.25pt;width:71.15pt;height:75.35pt;z-index:251693056" strokecolor="red" strokeweight="2pt">
            <v:fill opacity="0"/>
          </v:oval>
        </w:pict>
      </w:r>
      <w:r w:rsidR="00197D62">
        <w:rPr>
          <w:noProof/>
          <w:lang w:eastAsia="cs-CZ"/>
        </w:rPr>
        <w:drawing>
          <wp:inline distT="0" distB="0" distL="0" distR="0">
            <wp:extent cx="3600450" cy="2160000"/>
            <wp:effectExtent l="57150" t="19050" r="76200" b="106950"/>
            <wp:docPr id="19" name="obrázek 26" descr="http://www.vugtk.cz/euradin/TB04CUZK001/03_CartographicSituations/web/ThumbnailImages/S14_Z_KomSilnice_L.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descr="http://www.vugtk.cz/euradin/TB04CUZK001/03_CartographicSituations/web/ThumbnailImages/S14_Z_KomSilnice_L.png"/>
                    <pic:cNvPicPr>
                      <a:picLocks noChangeAspect="1" noChangeArrowheads="1"/>
                    </pic:cNvPicPr>
                  </pic:nvPicPr>
                  <pic:blipFill>
                    <a:blip r:embed="rId48"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50800" dir="5400000" algn="ctr" rotWithShape="0">
                        <a:schemeClr val="bg1">
                          <a:lumMod val="85000"/>
                        </a:schemeClr>
                      </a:outerShdw>
                    </a:effectLst>
                  </pic:spPr>
                </pic:pic>
              </a:graphicData>
            </a:graphic>
          </wp:inline>
        </w:drawing>
      </w:r>
    </w:p>
    <w:p w:rsidR="00197D62" w:rsidRDefault="00197D62"/>
    <w:tbl>
      <w:tblPr>
        <w:tblW w:w="4042" w:type="pct"/>
        <w:tblCellSpacing w:w="15" w:type="dxa"/>
        <w:shd w:val="clear" w:color="auto" w:fill="DFF573"/>
        <w:tblCellMar>
          <w:top w:w="15" w:type="dxa"/>
          <w:left w:w="15" w:type="dxa"/>
          <w:bottom w:w="15" w:type="dxa"/>
          <w:right w:w="15" w:type="dxa"/>
        </w:tblCellMar>
        <w:tblLook w:val="04A0"/>
      </w:tblPr>
      <w:tblGrid>
        <w:gridCol w:w="197"/>
        <w:gridCol w:w="7210"/>
      </w:tblGrid>
      <w:tr w:rsidR="00006CD4" w:rsidRPr="00D500EA" w:rsidTr="00006CD4">
        <w:trPr>
          <w:tblCellSpacing w:w="15" w:type="dxa"/>
        </w:trPr>
        <w:tc>
          <w:tcPr>
            <w:tcW w:w="0" w:type="auto"/>
            <w:shd w:val="clear" w:color="auto" w:fill="DFF573"/>
            <w:vAlign w:val="center"/>
            <w:hideMark/>
          </w:tcPr>
          <w:p w:rsidR="00006CD4" w:rsidRPr="00D500EA" w:rsidRDefault="00006CD4" w:rsidP="00006CD4">
            <w:pPr>
              <w:pStyle w:val="Nadpis3"/>
            </w:pPr>
          </w:p>
        </w:tc>
        <w:tc>
          <w:tcPr>
            <w:tcW w:w="0" w:type="auto"/>
            <w:shd w:val="clear" w:color="auto" w:fill="DFF573"/>
            <w:noWrap/>
            <w:vAlign w:val="center"/>
            <w:hideMark/>
          </w:tcPr>
          <w:p w:rsidR="00006CD4" w:rsidRPr="00D500EA" w:rsidRDefault="00006CD4" w:rsidP="00006CD4">
            <w:pPr>
              <w:pStyle w:val="Nadpis3"/>
            </w:pPr>
            <w:bookmarkStart w:id="39" w:name="_Toc453339348"/>
            <w:bookmarkStart w:id="40" w:name="_Toc456698037"/>
            <w:r w:rsidRPr="00D500EA">
              <w:t>6.</w:t>
            </w:r>
            <w:r>
              <w:t>1</w:t>
            </w:r>
            <w:r w:rsidRPr="00D500EA">
              <w:t xml:space="preserve"> </w:t>
            </w:r>
            <w:proofErr w:type="spellStart"/>
            <w:r>
              <w:t>Zh</w:t>
            </w:r>
            <w:hyperlink r:id="rId49" w:history="1">
              <w:r w:rsidRPr="00D500EA">
                <w:rPr>
                  <w:rStyle w:val="Hypertextovodkaz"/>
                  <w:color w:val="4F81BD" w:themeColor="accent1"/>
                  <w:u w:val="none"/>
                </w:rPr>
                <w:t>lazení</w:t>
              </w:r>
              <w:proofErr w:type="spellEnd"/>
              <w:r w:rsidRPr="00D500EA">
                <w:rPr>
                  <w:rStyle w:val="Hypertextovodkaz"/>
                  <w:color w:val="4F81BD" w:themeColor="accent1"/>
                  <w:u w:val="none"/>
                </w:rPr>
                <w:t xml:space="preserve"> linie</w:t>
              </w:r>
              <w:bookmarkEnd w:id="39"/>
              <w:bookmarkEnd w:id="40"/>
            </w:hyperlink>
          </w:p>
        </w:tc>
      </w:tr>
    </w:tbl>
    <w:p w:rsidR="00006CD4" w:rsidRDefault="00006CD4" w:rsidP="00006CD4"/>
    <w:p w:rsidR="00006CD4" w:rsidRPr="003929B9" w:rsidRDefault="00006CD4" w:rsidP="00006CD4">
      <w:pPr>
        <w:pStyle w:val="Normlnweb"/>
        <w:rPr>
          <w:rFonts w:asciiTheme="minorHAnsi" w:eastAsiaTheme="minorHAnsi" w:hAnsiTheme="minorHAnsi" w:cstheme="minorBidi"/>
          <w:sz w:val="22"/>
          <w:szCs w:val="22"/>
          <w:lang w:eastAsia="en-US"/>
        </w:rPr>
      </w:pPr>
      <w:r w:rsidRPr="003226CF">
        <w:rPr>
          <w:rFonts w:asciiTheme="minorHAnsi" w:eastAsiaTheme="minorHAnsi" w:hAnsiTheme="minorHAnsi" w:cstheme="minorBidi"/>
          <w:b/>
          <w:sz w:val="22"/>
          <w:szCs w:val="22"/>
          <w:lang w:eastAsia="en-US"/>
        </w:rPr>
        <w:t>Definice</w:t>
      </w:r>
      <w:r w:rsidRPr="003929B9">
        <w:rPr>
          <w:rFonts w:asciiTheme="minorHAnsi" w:eastAsiaTheme="minorHAnsi" w:hAnsiTheme="minorHAnsi" w:cstheme="minorBidi"/>
          <w:sz w:val="22"/>
          <w:szCs w:val="22"/>
          <w:lang w:eastAsia="en-US"/>
        </w:rPr>
        <w:t>: Př</w:t>
      </w:r>
      <w:r>
        <w:rPr>
          <w:rFonts w:asciiTheme="minorHAnsi" w:eastAsiaTheme="minorHAnsi" w:hAnsiTheme="minorHAnsi" w:cstheme="minorBidi"/>
          <w:sz w:val="22"/>
          <w:szCs w:val="22"/>
          <w:lang w:eastAsia="en-US"/>
        </w:rPr>
        <w:t>íliš členité průběhy obvodových linií plošných prvků nebo liniových prvků, případně jejich části, jsou pro zpřehlednění obsahu mapy nahrazeny hladkou linií, která si zachovává základní charakteristiky původní linie typické pro daný typ prvku.</w:t>
      </w:r>
    </w:p>
    <w:p w:rsidR="00006CD4" w:rsidRPr="00301A3B" w:rsidRDefault="00006CD4" w:rsidP="00006CD4">
      <w:pPr>
        <w:rPr>
          <w:b/>
        </w:rPr>
      </w:pPr>
      <w:r w:rsidRPr="00301A3B">
        <w:rPr>
          <w:b/>
        </w:rPr>
        <w:t>Ukázka:</w:t>
      </w:r>
    </w:p>
    <w:p w:rsidR="00006CD4" w:rsidRDefault="0085649E" w:rsidP="00076F1F">
      <w:pPr>
        <w:jc w:val="center"/>
      </w:pPr>
      <w:r>
        <w:rPr>
          <w:noProof/>
          <w:lang w:eastAsia="cs-CZ"/>
        </w:rPr>
        <w:pict>
          <v:oval id="_x0000_s1050" style="position:absolute;left:0;text-align:left;margin-left:254.15pt;margin-top:127pt;width:42.65pt;height:21.8pt;z-index:251709440" strokecolor="red" strokeweight="2pt">
            <v:fill opacity="0"/>
          </v:oval>
        </w:pict>
      </w:r>
      <w:r w:rsidR="00006CD4">
        <w:rPr>
          <w:noProof/>
          <w:lang w:eastAsia="cs-CZ"/>
        </w:rPr>
        <w:drawing>
          <wp:inline distT="0" distB="0" distL="0" distR="0">
            <wp:extent cx="3600450" cy="2160000"/>
            <wp:effectExtent l="57150" t="19050" r="114300" b="68850"/>
            <wp:docPr id="47" name="obrázek 46" descr="http://www.vugtk.cz/TB04CUZK001/03_CartographicSituations/web/ThumbnailImages/Situace_28.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descr="http://www.vugtk.cz/TB04CUZK001/03_CartographicSituations/web/ThumbnailImages/Situace_28.png"/>
                    <pic:cNvPicPr>
                      <a:picLocks noChangeAspect="1" noChangeArrowheads="1"/>
                    </pic:cNvPicPr>
                  </pic:nvPicPr>
                  <pic:blipFill>
                    <a:blip r:embed="rId50"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8D7FA3" w:rsidRDefault="008D7FA3">
      <w:r>
        <w:br w:type="page"/>
      </w:r>
    </w:p>
    <w:tbl>
      <w:tblPr>
        <w:tblW w:w="4666" w:type="pct"/>
        <w:tblCellSpacing w:w="15" w:type="dxa"/>
        <w:tblCellMar>
          <w:top w:w="15" w:type="dxa"/>
          <w:left w:w="15" w:type="dxa"/>
          <w:bottom w:w="15" w:type="dxa"/>
          <w:right w:w="15" w:type="dxa"/>
        </w:tblCellMar>
        <w:tblLook w:val="04A0"/>
      </w:tblPr>
      <w:tblGrid>
        <w:gridCol w:w="1179"/>
        <w:gridCol w:w="7371"/>
      </w:tblGrid>
      <w:tr w:rsidR="00F25F56" w:rsidRPr="00D500EA" w:rsidTr="00E22D18">
        <w:trPr>
          <w:tblCellSpacing w:w="15" w:type="dxa"/>
        </w:trPr>
        <w:tc>
          <w:tcPr>
            <w:tcW w:w="663" w:type="pct"/>
            <w:shd w:val="clear" w:color="auto" w:fill="DFF573"/>
            <w:vAlign w:val="center"/>
            <w:hideMark/>
          </w:tcPr>
          <w:p w:rsidR="00076F1F" w:rsidRPr="00076F1F" w:rsidRDefault="00076F1F" w:rsidP="00076F1F"/>
        </w:tc>
        <w:tc>
          <w:tcPr>
            <w:tcW w:w="4284" w:type="pct"/>
            <w:shd w:val="clear" w:color="auto" w:fill="DFF573"/>
            <w:noWrap/>
            <w:vAlign w:val="center"/>
            <w:hideMark/>
          </w:tcPr>
          <w:p w:rsidR="00F25F56" w:rsidRPr="00D500EA" w:rsidRDefault="00F25F56" w:rsidP="00F25F56">
            <w:pPr>
              <w:pStyle w:val="Nadpis3"/>
            </w:pPr>
            <w:bookmarkStart w:id="41" w:name="_Toc453339349"/>
            <w:bookmarkStart w:id="42" w:name="_Toc456698038"/>
            <w:r w:rsidRPr="00D500EA">
              <w:t xml:space="preserve">6.2 </w:t>
            </w:r>
            <w:hyperlink r:id="rId51" w:history="1">
              <w:proofErr w:type="spellStart"/>
              <w:r w:rsidRPr="00D500EA">
                <w:rPr>
                  <w:rStyle w:val="Hypertextovodkaz"/>
                  <w:color w:val="4F81BD" w:themeColor="accent1"/>
                  <w:u w:val="none"/>
                </w:rPr>
                <w:t>Ortogonalizace</w:t>
              </w:r>
              <w:bookmarkEnd w:id="41"/>
              <w:bookmarkEnd w:id="42"/>
              <w:proofErr w:type="spellEnd"/>
            </w:hyperlink>
          </w:p>
        </w:tc>
      </w:tr>
    </w:tbl>
    <w:p w:rsidR="00F25F56" w:rsidRDefault="00F25F56" w:rsidP="00F25F56"/>
    <w:p w:rsidR="00F25F56" w:rsidRPr="00E17CE0" w:rsidRDefault="00F25F56" w:rsidP="00F25F56">
      <w:pPr>
        <w:pStyle w:val="Normlnweb"/>
        <w:rPr>
          <w:rFonts w:asciiTheme="minorHAnsi" w:eastAsiaTheme="minorHAnsi" w:hAnsiTheme="minorHAnsi" w:cstheme="minorBidi"/>
          <w:sz w:val="22"/>
          <w:szCs w:val="22"/>
          <w:lang w:eastAsia="en-US"/>
        </w:rPr>
      </w:pPr>
      <w:r w:rsidRPr="003226CF">
        <w:rPr>
          <w:rFonts w:asciiTheme="minorHAnsi" w:eastAsiaTheme="minorHAnsi" w:hAnsiTheme="minorHAnsi" w:cstheme="minorBidi"/>
          <w:b/>
          <w:sz w:val="22"/>
          <w:szCs w:val="22"/>
          <w:lang w:eastAsia="en-US"/>
        </w:rPr>
        <w:t xml:space="preserve">Definice: </w:t>
      </w:r>
      <w:r w:rsidRPr="00E17CE0">
        <w:rPr>
          <w:rFonts w:asciiTheme="minorHAnsi" w:eastAsiaTheme="minorHAnsi" w:hAnsiTheme="minorHAnsi" w:cstheme="minorBidi"/>
          <w:sz w:val="22"/>
          <w:szCs w:val="22"/>
          <w:lang w:eastAsia="en-US"/>
        </w:rPr>
        <w:t>Úhel svíraný dvěma hranami plošného prvku je upraven na 90</w:t>
      </w:r>
      <w:r w:rsidRPr="00E17CE0">
        <w:rPr>
          <w:rFonts w:asciiTheme="minorHAnsi" w:eastAsiaTheme="minorHAnsi" w:hAnsiTheme="minorHAnsi" w:cstheme="minorBidi"/>
          <w:sz w:val="22"/>
          <w:szCs w:val="22"/>
          <w:vertAlign w:val="superscript"/>
          <w:lang w:eastAsia="en-US"/>
        </w:rPr>
        <w:t>0</w:t>
      </w:r>
      <w:r w:rsidRPr="00E17CE0">
        <w:rPr>
          <w:rFonts w:asciiTheme="minorHAnsi" w:eastAsiaTheme="minorHAnsi" w:hAnsiTheme="minorHAnsi" w:cstheme="minorBidi"/>
          <w:sz w:val="22"/>
          <w:szCs w:val="22"/>
          <w:lang w:eastAsia="en-US"/>
        </w:rPr>
        <w:t xml:space="preserve"> tak, aby odpovídal skutečnosti. Tato úprava je aplikována zpravidla na uměle vytvořené plošné </w:t>
      </w:r>
      <w:r>
        <w:rPr>
          <w:rFonts w:asciiTheme="minorHAnsi" w:eastAsiaTheme="minorHAnsi" w:hAnsiTheme="minorHAnsi" w:cstheme="minorBidi"/>
          <w:sz w:val="22"/>
          <w:szCs w:val="22"/>
          <w:lang w:eastAsia="en-US"/>
        </w:rPr>
        <w:t>prvky</w:t>
      </w:r>
      <w:r w:rsidRPr="00E17CE0">
        <w:rPr>
          <w:rFonts w:asciiTheme="minorHAnsi" w:eastAsiaTheme="minorHAnsi" w:hAnsiTheme="minorHAnsi" w:cstheme="minorBidi"/>
          <w:sz w:val="22"/>
          <w:szCs w:val="22"/>
          <w:lang w:eastAsia="en-US"/>
        </w:rPr>
        <w:t xml:space="preserve">, např. areály </w:t>
      </w:r>
      <w:r>
        <w:rPr>
          <w:rFonts w:asciiTheme="minorHAnsi" w:eastAsiaTheme="minorHAnsi" w:hAnsiTheme="minorHAnsi" w:cstheme="minorBidi"/>
          <w:sz w:val="22"/>
          <w:szCs w:val="22"/>
          <w:lang w:eastAsia="en-US"/>
        </w:rPr>
        <w:t xml:space="preserve">prvků jednotlivých </w:t>
      </w:r>
      <w:r w:rsidRPr="00E17CE0">
        <w:rPr>
          <w:rFonts w:asciiTheme="minorHAnsi" w:eastAsiaTheme="minorHAnsi" w:hAnsiTheme="minorHAnsi" w:cstheme="minorBidi"/>
          <w:sz w:val="22"/>
          <w:szCs w:val="22"/>
          <w:lang w:eastAsia="en-US"/>
        </w:rPr>
        <w:t>budov</w:t>
      </w:r>
      <w:r>
        <w:rPr>
          <w:rFonts w:asciiTheme="minorHAnsi" w:eastAsiaTheme="minorHAnsi" w:hAnsiTheme="minorHAnsi" w:cstheme="minorBidi"/>
          <w:sz w:val="22"/>
          <w:szCs w:val="22"/>
          <w:lang w:eastAsia="en-US"/>
        </w:rPr>
        <w:t xml:space="preserve"> a bloků budov, </w:t>
      </w:r>
      <w:r w:rsidRPr="00E17CE0">
        <w:rPr>
          <w:rFonts w:asciiTheme="minorHAnsi" w:eastAsiaTheme="minorHAnsi" w:hAnsiTheme="minorHAnsi" w:cstheme="minorBidi"/>
          <w:sz w:val="22"/>
          <w:szCs w:val="22"/>
          <w:lang w:eastAsia="en-US"/>
        </w:rPr>
        <w:t>užívání půdy, vodních nádrží apod.</w:t>
      </w:r>
    </w:p>
    <w:p w:rsidR="0079294D" w:rsidRDefault="00F25F56" w:rsidP="00F25F56">
      <w:pPr>
        <w:rPr>
          <w:b/>
        </w:rPr>
      </w:pPr>
      <w:r w:rsidRPr="00301A3B">
        <w:rPr>
          <w:b/>
        </w:rPr>
        <w:t>Ukázka:</w:t>
      </w:r>
      <w:r>
        <w:rPr>
          <w:b/>
        </w:rPr>
        <w:t xml:space="preserve"> </w:t>
      </w:r>
    </w:p>
    <w:p w:rsidR="00F25F56" w:rsidRDefault="0079294D" w:rsidP="00F25F56">
      <w:pPr>
        <w:rPr>
          <w:b/>
        </w:rPr>
      </w:pPr>
      <w:r w:rsidRPr="0079294D">
        <w:rPr>
          <w:b/>
          <w:noProof/>
          <w:lang w:eastAsia="cs-CZ"/>
        </w:rPr>
        <w:drawing>
          <wp:inline distT="0" distB="0" distL="0" distR="0">
            <wp:extent cx="4045626" cy="1286540"/>
            <wp:effectExtent l="19050" t="0" r="0" b="0"/>
            <wp:docPr id="51" name="obrázek 98" descr="http://www.vugtk.cz/TB04CUZK001/03_CartographicSituations/web/Atoms/Images/Refinement.pn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www.vugtk.cz/TB04CUZK001/03_CartographicSituations/web/Atoms/Images/Refinement.png">
                      <a:hlinkClick r:id="rId46"/>
                    </pic:cNvPr>
                    <pic:cNvPicPr>
                      <a:picLocks noChangeAspect="1" noChangeArrowheads="1"/>
                    </pic:cNvPicPr>
                  </pic:nvPicPr>
                  <pic:blipFill>
                    <a:blip r:embed="rId47" cstate="print"/>
                    <a:srcRect/>
                    <a:stretch>
                      <a:fillRect/>
                    </a:stretch>
                  </pic:blipFill>
                  <pic:spPr bwMode="auto">
                    <a:xfrm>
                      <a:off x="0" y="0"/>
                      <a:ext cx="4045971" cy="1286650"/>
                    </a:xfrm>
                    <a:prstGeom prst="rect">
                      <a:avLst/>
                    </a:prstGeom>
                    <a:noFill/>
                    <a:ln w="9525">
                      <a:noFill/>
                      <a:miter lim="800000"/>
                      <a:headEnd/>
                      <a:tailEnd/>
                    </a:ln>
                  </pic:spPr>
                </pic:pic>
              </a:graphicData>
            </a:graphic>
          </wp:inline>
        </w:drawing>
      </w:r>
    </w:p>
    <w:p w:rsidR="0079294D" w:rsidRDefault="0079294D" w:rsidP="00F25F56">
      <w:pPr>
        <w:rPr>
          <w:b/>
        </w:rPr>
      </w:pPr>
    </w:p>
    <w:p w:rsidR="00ED3DD1" w:rsidRDefault="0085649E" w:rsidP="00076F1F">
      <w:pPr>
        <w:jc w:val="center"/>
        <w:rPr>
          <w:b/>
        </w:rPr>
      </w:pPr>
      <w:r>
        <w:rPr>
          <w:b/>
          <w:noProof/>
          <w:lang w:eastAsia="cs-CZ"/>
        </w:rPr>
        <w:pict>
          <v:oval id="_x0000_s1056" style="position:absolute;left:0;text-align:left;margin-left:292.9pt;margin-top:76.15pt;width:24pt;height:45pt;z-index:251718656" strokecolor="#00b050" strokeweight="2pt">
            <v:fill opacity="0"/>
          </v:oval>
        </w:pict>
      </w:r>
      <w:r w:rsidR="00ED3DD1" w:rsidRPr="00ED3DD1">
        <w:rPr>
          <w:b/>
          <w:noProof/>
          <w:lang w:eastAsia="cs-CZ"/>
        </w:rPr>
        <w:drawing>
          <wp:inline distT="0" distB="0" distL="0" distR="0">
            <wp:extent cx="3600450" cy="2160000"/>
            <wp:effectExtent l="57150" t="19050" r="114300" b="68850"/>
            <wp:docPr id="58" name="obrázek 52" descr="http://www.vugtk.cz/euradin/TB04CUZK001/03_CartographicSituations/web/ThumbnailImages/Droyda_0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descr="http://www.vugtk.cz/euradin/TB04CUZK001/03_CartographicSituations/web/ThumbnailImages/Droyda_03.png"/>
                    <pic:cNvPicPr>
                      <a:picLocks noChangeAspect="1" noChangeArrowheads="1"/>
                    </pic:cNvPicPr>
                  </pic:nvPicPr>
                  <pic:blipFill>
                    <a:blip r:embed="rId35"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ED3DD1" w:rsidRDefault="00ED3DD1" w:rsidP="00F25F56">
      <w:pPr>
        <w:rPr>
          <w:b/>
        </w:rPr>
      </w:pPr>
    </w:p>
    <w:tbl>
      <w:tblPr>
        <w:tblW w:w="4141" w:type="pct"/>
        <w:tblCellSpacing w:w="15" w:type="dxa"/>
        <w:shd w:val="clear" w:color="auto" w:fill="DFF573"/>
        <w:tblCellMar>
          <w:top w:w="15" w:type="dxa"/>
          <w:left w:w="15" w:type="dxa"/>
          <w:bottom w:w="15" w:type="dxa"/>
          <w:right w:w="15" w:type="dxa"/>
        </w:tblCellMar>
        <w:tblLook w:val="04A0"/>
      </w:tblPr>
      <w:tblGrid>
        <w:gridCol w:w="1110"/>
        <w:gridCol w:w="6478"/>
      </w:tblGrid>
      <w:tr w:rsidR="00D500EA" w:rsidRPr="00D500EA" w:rsidTr="00ED3DD1">
        <w:trPr>
          <w:tblCellSpacing w:w="15" w:type="dxa"/>
        </w:trPr>
        <w:tc>
          <w:tcPr>
            <w:tcW w:w="710" w:type="pct"/>
            <w:shd w:val="clear" w:color="auto" w:fill="DFF573"/>
            <w:noWrap/>
            <w:vAlign w:val="center"/>
            <w:hideMark/>
          </w:tcPr>
          <w:p w:rsidR="00D500EA" w:rsidRPr="00D500EA" w:rsidRDefault="00D500EA" w:rsidP="00D500EA">
            <w:pPr>
              <w:pStyle w:val="Nadpis3"/>
            </w:pPr>
          </w:p>
        </w:tc>
        <w:tc>
          <w:tcPr>
            <w:tcW w:w="0" w:type="auto"/>
            <w:shd w:val="clear" w:color="auto" w:fill="DFF573"/>
            <w:noWrap/>
            <w:vAlign w:val="center"/>
            <w:hideMark/>
          </w:tcPr>
          <w:p w:rsidR="00D500EA" w:rsidRPr="00D500EA" w:rsidRDefault="00F25F56" w:rsidP="00D500EA">
            <w:pPr>
              <w:pStyle w:val="Nadpis3"/>
            </w:pPr>
            <w:bookmarkStart w:id="43" w:name="_Toc453339350"/>
            <w:bookmarkStart w:id="44" w:name="_Toc456698039"/>
            <w:r>
              <w:t>6.3</w:t>
            </w:r>
            <w:r w:rsidR="00D500EA" w:rsidRPr="00D500EA">
              <w:t xml:space="preserve"> </w:t>
            </w:r>
            <w:hyperlink r:id="rId52" w:history="1">
              <w:r w:rsidR="00D500EA" w:rsidRPr="00D500EA">
                <w:rPr>
                  <w:rStyle w:val="Hypertextovodkaz"/>
                  <w:color w:val="4F81BD" w:themeColor="accent1"/>
                  <w:u w:val="none"/>
                </w:rPr>
                <w:t>Paralelizace</w:t>
              </w:r>
              <w:bookmarkEnd w:id="43"/>
              <w:bookmarkEnd w:id="44"/>
            </w:hyperlink>
          </w:p>
        </w:tc>
      </w:tr>
    </w:tbl>
    <w:p w:rsidR="009E4E11" w:rsidRDefault="009E4E11"/>
    <w:p w:rsidR="00DD614A" w:rsidRDefault="00DD614A" w:rsidP="00DD614A">
      <w:pPr>
        <w:pStyle w:val="Normlnweb"/>
        <w:rPr>
          <w:rFonts w:asciiTheme="minorHAnsi" w:eastAsiaTheme="minorHAnsi" w:hAnsiTheme="minorHAnsi" w:cstheme="minorBidi"/>
          <w:sz w:val="22"/>
          <w:szCs w:val="22"/>
          <w:lang w:eastAsia="en-US"/>
        </w:rPr>
      </w:pPr>
      <w:r w:rsidRPr="003226CF">
        <w:rPr>
          <w:rFonts w:asciiTheme="minorHAnsi" w:eastAsiaTheme="minorHAnsi" w:hAnsiTheme="minorHAnsi" w:cstheme="minorBidi"/>
          <w:b/>
          <w:sz w:val="22"/>
          <w:szCs w:val="22"/>
          <w:lang w:eastAsia="en-US"/>
        </w:rPr>
        <w:t>Definice</w:t>
      </w:r>
      <w:r w:rsidRPr="003929B9">
        <w:rPr>
          <w:rFonts w:asciiTheme="minorHAnsi" w:eastAsiaTheme="minorHAnsi" w:hAnsiTheme="minorHAnsi" w:cstheme="minorBidi"/>
          <w:sz w:val="22"/>
          <w:szCs w:val="22"/>
          <w:lang w:eastAsia="en-US"/>
        </w:rPr>
        <w:t>: P</w:t>
      </w:r>
      <w:r>
        <w:rPr>
          <w:rFonts w:asciiTheme="minorHAnsi" w:eastAsiaTheme="minorHAnsi" w:hAnsiTheme="minorHAnsi" w:cstheme="minorBidi"/>
          <w:sz w:val="22"/>
          <w:szCs w:val="22"/>
          <w:lang w:eastAsia="en-US"/>
        </w:rPr>
        <w:t xml:space="preserve">aralelizace (jako synonyma tohoto operátoru jsou </w:t>
      </w:r>
      <w:r w:rsidR="007851CB">
        <w:rPr>
          <w:rFonts w:asciiTheme="minorHAnsi" w:eastAsiaTheme="minorHAnsi" w:hAnsiTheme="minorHAnsi" w:cstheme="minorBidi"/>
          <w:sz w:val="22"/>
          <w:szCs w:val="22"/>
          <w:lang w:eastAsia="en-US"/>
        </w:rPr>
        <w:t xml:space="preserve">často </w:t>
      </w:r>
      <w:r>
        <w:rPr>
          <w:rFonts w:asciiTheme="minorHAnsi" w:eastAsiaTheme="minorHAnsi" w:hAnsiTheme="minorHAnsi" w:cstheme="minorBidi"/>
          <w:sz w:val="22"/>
          <w:szCs w:val="22"/>
          <w:lang w:eastAsia="en-US"/>
        </w:rPr>
        <w:t xml:space="preserve">používány </w:t>
      </w:r>
      <w:r w:rsidR="00D71D60">
        <w:rPr>
          <w:rFonts w:asciiTheme="minorHAnsi" w:eastAsiaTheme="minorHAnsi" w:hAnsiTheme="minorHAnsi" w:cstheme="minorBidi"/>
          <w:sz w:val="22"/>
          <w:szCs w:val="22"/>
          <w:lang w:eastAsia="en-US"/>
        </w:rPr>
        <w:t>termíny</w:t>
      </w:r>
      <w:r>
        <w:rPr>
          <w:rFonts w:asciiTheme="minorHAnsi" w:eastAsiaTheme="minorHAnsi" w:hAnsiTheme="minorHAnsi" w:cstheme="minorBidi"/>
          <w:sz w:val="22"/>
          <w:szCs w:val="22"/>
          <w:lang w:eastAsia="en-US"/>
        </w:rPr>
        <w:t xml:space="preserve"> </w:t>
      </w:r>
      <w:r w:rsidR="007851CB">
        <w:rPr>
          <w:rFonts w:asciiTheme="minorHAnsi" w:eastAsiaTheme="minorHAnsi" w:hAnsiTheme="minorHAnsi" w:cstheme="minorBidi"/>
          <w:sz w:val="22"/>
          <w:szCs w:val="22"/>
          <w:lang w:eastAsia="en-US"/>
        </w:rPr>
        <w:t>ztotožnění průběhu, slícování, …) představuje úpravy podobných průběhů liniových prvků a hranic areálových prvků</w:t>
      </w:r>
      <w:r w:rsidR="00D71D60">
        <w:rPr>
          <w:rFonts w:asciiTheme="minorHAnsi" w:eastAsiaTheme="minorHAnsi" w:hAnsiTheme="minorHAnsi" w:cstheme="minorBidi"/>
          <w:sz w:val="22"/>
          <w:szCs w:val="22"/>
          <w:lang w:eastAsia="en-US"/>
        </w:rPr>
        <w:t xml:space="preserve"> nebo jejich částí</w:t>
      </w:r>
      <w:r w:rsidR="007851CB">
        <w:rPr>
          <w:rFonts w:asciiTheme="minorHAnsi" w:eastAsiaTheme="minorHAnsi" w:hAnsiTheme="minorHAnsi" w:cstheme="minorBidi"/>
          <w:sz w:val="22"/>
          <w:szCs w:val="22"/>
          <w:lang w:eastAsia="en-US"/>
        </w:rPr>
        <w:t xml:space="preserve">, tak, že více kolidujících prvků má společný průběh, nebo </w:t>
      </w:r>
      <w:r w:rsidR="00993104">
        <w:rPr>
          <w:rFonts w:asciiTheme="minorHAnsi" w:eastAsiaTheme="minorHAnsi" w:hAnsiTheme="minorHAnsi" w:cstheme="minorBidi"/>
          <w:sz w:val="22"/>
          <w:szCs w:val="22"/>
          <w:lang w:eastAsia="en-US"/>
        </w:rPr>
        <w:t xml:space="preserve">jsou </w:t>
      </w:r>
      <w:r w:rsidR="007851CB">
        <w:rPr>
          <w:rFonts w:asciiTheme="minorHAnsi" w:eastAsiaTheme="minorHAnsi" w:hAnsiTheme="minorHAnsi" w:cstheme="minorBidi"/>
          <w:sz w:val="22"/>
          <w:szCs w:val="22"/>
          <w:lang w:eastAsia="en-US"/>
        </w:rPr>
        <w:t>jejich průběhy od sebe odsunuty</w:t>
      </w:r>
      <w:r w:rsidR="00D71D60">
        <w:rPr>
          <w:rFonts w:asciiTheme="minorHAnsi" w:eastAsiaTheme="minorHAnsi" w:hAnsiTheme="minorHAnsi" w:cstheme="minorBidi"/>
          <w:sz w:val="22"/>
          <w:szCs w:val="22"/>
          <w:lang w:eastAsia="en-US"/>
        </w:rPr>
        <w:t>. Ř</w:t>
      </w:r>
      <w:r w:rsidR="001C3931">
        <w:rPr>
          <w:rFonts w:asciiTheme="minorHAnsi" w:eastAsiaTheme="minorHAnsi" w:hAnsiTheme="minorHAnsi" w:cstheme="minorBidi"/>
          <w:sz w:val="22"/>
          <w:szCs w:val="22"/>
          <w:lang w:eastAsia="en-US"/>
        </w:rPr>
        <w:t xml:space="preserve">ídící prvek </w:t>
      </w:r>
      <w:r w:rsidR="00D71D60">
        <w:rPr>
          <w:rFonts w:asciiTheme="minorHAnsi" w:eastAsiaTheme="minorHAnsi" w:hAnsiTheme="minorHAnsi" w:cstheme="minorBidi"/>
          <w:sz w:val="22"/>
          <w:szCs w:val="22"/>
          <w:lang w:eastAsia="en-US"/>
        </w:rPr>
        <w:t>si zpravidla zachovává svůj původní</w:t>
      </w:r>
      <w:r w:rsidR="001C3931">
        <w:rPr>
          <w:rFonts w:asciiTheme="minorHAnsi" w:eastAsiaTheme="minorHAnsi" w:hAnsiTheme="minorHAnsi" w:cstheme="minorBidi"/>
          <w:sz w:val="22"/>
          <w:szCs w:val="22"/>
          <w:lang w:eastAsia="en-US"/>
        </w:rPr>
        <w:t xml:space="preserve"> </w:t>
      </w:r>
      <w:r w:rsidR="006B3ACD">
        <w:rPr>
          <w:rFonts w:asciiTheme="minorHAnsi" w:eastAsiaTheme="minorHAnsi" w:hAnsiTheme="minorHAnsi" w:cstheme="minorBidi"/>
          <w:sz w:val="22"/>
          <w:szCs w:val="22"/>
          <w:lang w:eastAsia="en-US"/>
        </w:rPr>
        <w:t xml:space="preserve">průběh nezměněn a všechny definiční body závislého prvku jsou </w:t>
      </w:r>
      <w:r w:rsidR="007851CB">
        <w:rPr>
          <w:rFonts w:asciiTheme="minorHAnsi" w:eastAsiaTheme="minorHAnsi" w:hAnsiTheme="minorHAnsi" w:cstheme="minorBidi"/>
          <w:sz w:val="22"/>
          <w:szCs w:val="22"/>
          <w:lang w:eastAsia="en-US"/>
        </w:rPr>
        <w:t>stranov</w:t>
      </w:r>
      <w:r w:rsidR="006B3ACD">
        <w:rPr>
          <w:rFonts w:asciiTheme="minorHAnsi" w:eastAsiaTheme="minorHAnsi" w:hAnsiTheme="minorHAnsi" w:cstheme="minorBidi"/>
          <w:sz w:val="22"/>
          <w:szCs w:val="22"/>
          <w:lang w:eastAsia="en-US"/>
        </w:rPr>
        <w:t>ě</w:t>
      </w:r>
      <w:r w:rsidR="007851CB">
        <w:rPr>
          <w:rFonts w:asciiTheme="minorHAnsi" w:eastAsiaTheme="minorHAnsi" w:hAnsiTheme="minorHAnsi" w:cstheme="minorBidi"/>
          <w:sz w:val="22"/>
          <w:szCs w:val="22"/>
          <w:lang w:eastAsia="en-US"/>
        </w:rPr>
        <w:t xml:space="preserve"> odsun</w:t>
      </w:r>
      <w:r w:rsidR="006B3ACD">
        <w:rPr>
          <w:rFonts w:asciiTheme="minorHAnsi" w:eastAsiaTheme="minorHAnsi" w:hAnsiTheme="minorHAnsi" w:cstheme="minorBidi"/>
          <w:sz w:val="22"/>
          <w:szCs w:val="22"/>
          <w:lang w:eastAsia="en-US"/>
        </w:rPr>
        <w:t xml:space="preserve">uty </w:t>
      </w:r>
      <w:r w:rsidR="007851CB">
        <w:rPr>
          <w:rFonts w:asciiTheme="minorHAnsi" w:eastAsiaTheme="minorHAnsi" w:hAnsiTheme="minorHAnsi" w:cstheme="minorBidi"/>
          <w:sz w:val="22"/>
          <w:szCs w:val="22"/>
          <w:lang w:eastAsia="en-US"/>
        </w:rPr>
        <w:t>stejný</w:t>
      </w:r>
      <w:r w:rsidR="006B3ACD">
        <w:rPr>
          <w:rFonts w:asciiTheme="minorHAnsi" w:eastAsiaTheme="minorHAnsi" w:hAnsiTheme="minorHAnsi" w:cstheme="minorBidi"/>
          <w:sz w:val="22"/>
          <w:szCs w:val="22"/>
          <w:lang w:eastAsia="en-US"/>
        </w:rPr>
        <w:t>m</w:t>
      </w:r>
      <w:r w:rsidR="007851CB">
        <w:rPr>
          <w:rFonts w:asciiTheme="minorHAnsi" w:eastAsiaTheme="minorHAnsi" w:hAnsiTheme="minorHAnsi" w:cstheme="minorBidi"/>
          <w:sz w:val="22"/>
          <w:szCs w:val="22"/>
          <w:lang w:eastAsia="en-US"/>
        </w:rPr>
        <w:t xml:space="preserve"> směr</w:t>
      </w:r>
      <w:r w:rsidR="003510AD">
        <w:rPr>
          <w:rFonts w:asciiTheme="minorHAnsi" w:eastAsiaTheme="minorHAnsi" w:hAnsiTheme="minorHAnsi" w:cstheme="minorBidi"/>
          <w:sz w:val="22"/>
          <w:szCs w:val="22"/>
          <w:lang w:eastAsia="en-US"/>
        </w:rPr>
        <w:t>em</w:t>
      </w:r>
      <w:r w:rsidR="007851CB">
        <w:rPr>
          <w:rFonts w:asciiTheme="minorHAnsi" w:eastAsiaTheme="minorHAnsi" w:hAnsiTheme="minorHAnsi" w:cstheme="minorBidi"/>
          <w:sz w:val="22"/>
          <w:szCs w:val="22"/>
          <w:lang w:eastAsia="en-US"/>
        </w:rPr>
        <w:t xml:space="preserve"> </w:t>
      </w:r>
      <w:r w:rsidR="006B3ACD">
        <w:rPr>
          <w:rFonts w:asciiTheme="minorHAnsi" w:eastAsiaTheme="minorHAnsi" w:hAnsiTheme="minorHAnsi" w:cstheme="minorBidi"/>
          <w:sz w:val="22"/>
          <w:szCs w:val="22"/>
          <w:lang w:eastAsia="en-US"/>
        </w:rPr>
        <w:t xml:space="preserve">o </w:t>
      </w:r>
      <w:r w:rsidR="00D71D60">
        <w:rPr>
          <w:rFonts w:asciiTheme="minorHAnsi" w:eastAsiaTheme="minorHAnsi" w:hAnsiTheme="minorHAnsi" w:cstheme="minorBidi"/>
          <w:sz w:val="22"/>
          <w:szCs w:val="22"/>
          <w:lang w:eastAsia="en-US"/>
        </w:rPr>
        <w:t>tutéž</w:t>
      </w:r>
      <w:r w:rsidR="006B3ACD">
        <w:rPr>
          <w:rFonts w:asciiTheme="minorHAnsi" w:eastAsiaTheme="minorHAnsi" w:hAnsiTheme="minorHAnsi" w:cstheme="minorBidi"/>
          <w:sz w:val="22"/>
          <w:szCs w:val="22"/>
          <w:lang w:eastAsia="en-US"/>
        </w:rPr>
        <w:t xml:space="preserve"> </w:t>
      </w:r>
      <w:r w:rsidR="007851CB">
        <w:rPr>
          <w:rFonts w:asciiTheme="minorHAnsi" w:eastAsiaTheme="minorHAnsi" w:hAnsiTheme="minorHAnsi" w:cstheme="minorBidi"/>
          <w:sz w:val="22"/>
          <w:szCs w:val="22"/>
          <w:lang w:eastAsia="en-US"/>
        </w:rPr>
        <w:t>d</w:t>
      </w:r>
      <w:r w:rsidR="00217809">
        <w:rPr>
          <w:rFonts w:asciiTheme="minorHAnsi" w:eastAsiaTheme="minorHAnsi" w:hAnsiTheme="minorHAnsi" w:cstheme="minorBidi"/>
          <w:sz w:val="22"/>
          <w:szCs w:val="22"/>
          <w:lang w:eastAsia="en-US"/>
        </w:rPr>
        <w:t>élku.</w:t>
      </w:r>
      <w:r w:rsidR="001C3931">
        <w:rPr>
          <w:rFonts w:asciiTheme="minorHAnsi" w:eastAsiaTheme="minorHAnsi" w:hAnsiTheme="minorHAnsi" w:cstheme="minorBidi"/>
          <w:sz w:val="22"/>
          <w:szCs w:val="22"/>
          <w:lang w:eastAsia="en-US"/>
        </w:rPr>
        <w:t xml:space="preserve"> Zvláštním případem paralelizace je ztotožnění, kdy jsou průběhy linií prvk</w:t>
      </w:r>
      <w:r w:rsidR="00D71D60">
        <w:rPr>
          <w:rFonts w:asciiTheme="minorHAnsi" w:eastAsiaTheme="minorHAnsi" w:hAnsiTheme="minorHAnsi" w:cstheme="minorBidi"/>
          <w:sz w:val="22"/>
          <w:szCs w:val="22"/>
          <w:lang w:eastAsia="en-US"/>
        </w:rPr>
        <w:t>ů závislých upraveny tak, že jsou</w:t>
      </w:r>
      <w:r w:rsidR="001C3931">
        <w:rPr>
          <w:rFonts w:asciiTheme="minorHAnsi" w:eastAsiaTheme="minorHAnsi" w:hAnsiTheme="minorHAnsi" w:cstheme="minorBidi"/>
          <w:sz w:val="22"/>
          <w:szCs w:val="22"/>
          <w:lang w:eastAsia="en-US"/>
        </w:rPr>
        <w:t xml:space="preserve"> shodné </w:t>
      </w:r>
      <w:r w:rsidR="006B3ACD">
        <w:rPr>
          <w:rFonts w:asciiTheme="minorHAnsi" w:eastAsiaTheme="minorHAnsi" w:hAnsiTheme="minorHAnsi" w:cstheme="minorBidi"/>
          <w:sz w:val="22"/>
          <w:szCs w:val="22"/>
          <w:lang w:eastAsia="en-US"/>
        </w:rPr>
        <w:t xml:space="preserve">s průběhem </w:t>
      </w:r>
      <w:r w:rsidR="00D71D60">
        <w:rPr>
          <w:rFonts w:asciiTheme="minorHAnsi" w:eastAsiaTheme="minorHAnsi" w:hAnsiTheme="minorHAnsi" w:cstheme="minorBidi"/>
          <w:sz w:val="22"/>
          <w:szCs w:val="22"/>
          <w:lang w:eastAsia="en-US"/>
        </w:rPr>
        <w:t xml:space="preserve">prvku </w:t>
      </w:r>
      <w:r w:rsidR="006B3ACD">
        <w:rPr>
          <w:rFonts w:asciiTheme="minorHAnsi" w:eastAsiaTheme="minorHAnsi" w:hAnsiTheme="minorHAnsi" w:cstheme="minorBidi"/>
          <w:sz w:val="22"/>
          <w:szCs w:val="22"/>
          <w:lang w:eastAsia="en-US"/>
        </w:rPr>
        <w:t>řídícího.</w:t>
      </w:r>
    </w:p>
    <w:p w:rsidR="00993104" w:rsidRPr="00993104" w:rsidRDefault="00D71D60" w:rsidP="00DD614A">
      <w:pPr>
        <w:pStyle w:val="Normlnweb"/>
        <w:rPr>
          <w:rFonts w:asciiTheme="minorHAnsi" w:eastAsiaTheme="minorHAnsi" w:hAnsiTheme="minorHAnsi" w:cstheme="minorBidi"/>
          <w:sz w:val="22"/>
          <w:szCs w:val="22"/>
          <w:lang w:eastAsia="en-US"/>
        </w:rPr>
      </w:pPr>
      <w:r w:rsidRPr="00993104">
        <w:rPr>
          <w:rFonts w:asciiTheme="minorHAnsi" w:eastAsiaTheme="minorHAnsi" w:hAnsiTheme="minorHAnsi" w:cstheme="minorBidi"/>
          <w:sz w:val="22"/>
          <w:szCs w:val="22"/>
          <w:lang w:eastAsia="en-US"/>
        </w:rPr>
        <w:t>Ztotožňované nebo paralelně odsunované z</w:t>
      </w:r>
      <w:r w:rsidR="00A555BB" w:rsidRPr="00993104">
        <w:rPr>
          <w:rFonts w:asciiTheme="minorHAnsi" w:eastAsiaTheme="minorHAnsi" w:hAnsiTheme="minorHAnsi" w:cstheme="minorBidi"/>
          <w:sz w:val="22"/>
          <w:szCs w:val="22"/>
          <w:lang w:eastAsia="en-US"/>
        </w:rPr>
        <w:t>ávislé prvky</w:t>
      </w:r>
      <w:r w:rsidRPr="00993104">
        <w:rPr>
          <w:rFonts w:asciiTheme="minorHAnsi" w:eastAsiaTheme="minorHAnsi" w:hAnsiTheme="minorHAnsi" w:cstheme="minorBidi"/>
          <w:sz w:val="22"/>
          <w:szCs w:val="22"/>
          <w:lang w:eastAsia="en-US"/>
        </w:rPr>
        <w:t xml:space="preserve"> </w:t>
      </w:r>
      <w:r w:rsidR="00A555BB" w:rsidRPr="00993104">
        <w:rPr>
          <w:rFonts w:asciiTheme="minorHAnsi" w:eastAsiaTheme="minorHAnsi" w:hAnsiTheme="minorHAnsi" w:cstheme="minorBidi"/>
          <w:sz w:val="22"/>
          <w:szCs w:val="22"/>
          <w:lang w:eastAsia="en-US"/>
        </w:rPr>
        <w:t xml:space="preserve">bývají </w:t>
      </w:r>
      <w:r w:rsidRPr="00993104">
        <w:rPr>
          <w:rFonts w:asciiTheme="minorHAnsi" w:eastAsiaTheme="minorHAnsi" w:hAnsiTheme="minorHAnsi" w:cstheme="minorBidi"/>
          <w:sz w:val="22"/>
          <w:szCs w:val="22"/>
          <w:lang w:eastAsia="en-US"/>
        </w:rPr>
        <w:t>vzhledem ke svému menšímu významu nebo charakteru polohově určovány s nižšími požadavky na polohovou přesnost</w:t>
      </w:r>
      <w:r w:rsidR="00993104">
        <w:rPr>
          <w:rFonts w:asciiTheme="minorHAnsi" w:eastAsiaTheme="minorHAnsi" w:hAnsiTheme="minorHAnsi" w:cstheme="minorBidi"/>
          <w:sz w:val="22"/>
          <w:szCs w:val="22"/>
          <w:lang w:eastAsia="en-US"/>
        </w:rPr>
        <w:t xml:space="preserve"> nebo zachování tvaru areálu (např. terénní stupeň, hranice </w:t>
      </w:r>
      <w:r w:rsidR="00E10E15">
        <w:rPr>
          <w:rFonts w:asciiTheme="minorHAnsi" w:eastAsiaTheme="minorHAnsi" w:hAnsiTheme="minorHAnsi" w:cstheme="minorBidi"/>
          <w:sz w:val="22"/>
          <w:szCs w:val="22"/>
          <w:lang w:eastAsia="en-US"/>
        </w:rPr>
        <w:t xml:space="preserve">areálu užívání půdy </w:t>
      </w:r>
      <w:r w:rsidR="00993104">
        <w:rPr>
          <w:rFonts w:asciiTheme="minorHAnsi" w:eastAsiaTheme="minorHAnsi" w:hAnsiTheme="minorHAnsi" w:cstheme="minorBidi"/>
          <w:sz w:val="22"/>
          <w:szCs w:val="22"/>
          <w:lang w:eastAsia="en-US"/>
        </w:rPr>
        <w:t>apod.)</w:t>
      </w:r>
    </w:p>
    <w:p w:rsidR="00A555BB" w:rsidRDefault="00993104" w:rsidP="00993104">
      <w:pPr>
        <w:pStyle w:val="Normlnweb"/>
        <w:rPr>
          <w:rFonts w:asciiTheme="minorHAnsi" w:eastAsiaTheme="minorHAnsi" w:hAnsiTheme="minorHAnsi" w:cstheme="minorBidi"/>
          <w:sz w:val="22"/>
          <w:szCs w:val="22"/>
          <w:lang w:eastAsia="en-US"/>
        </w:rPr>
      </w:pPr>
      <w:r w:rsidRPr="00993104">
        <w:rPr>
          <w:rFonts w:asciiTheme="minorHAnsi" w:eastAsiaTheme="minorHAnsi" w:hAnsiTheme="minorHAnsi" w:cstheme="minorBidi"/>
          <w:sz w:val="22"/>
          <w:szCs w:val="22"/>
          <w:lang w:eastAsia="en-US"/>
        </w:rPr>
        <w:t xml:space="preserve">V případě, že je paralelizována pouze část průběhu závislého liniového prvku, je nutno průběhy jeho sousedních částí upravit tak, aby byla zachována plynulá návaznost a původní charakter definiční linie (tvar plošného prvku). </w:t>
      </w:r>
    </w:p>
    <w:p w:rsidR="00A2094A" w:rsidRPr="00A2094A" w:rsidRDefault="00A2094A" w:rsidP="00A2094A">
      <w:pPr>
        <w:pStyle w:val="Normlnweb"/>
        <w:spacing w:beforeAutospacing="0" w:afterAutospacing="0"/>
        <w:rPr>
          <w:rFonts w:asciiTheme="minorHAnsi" w:eastAsiaTheme="minorHAnsi" w:hAnsiTheme="minorHAnsi" w:cstheme="minorBidi"/>
          <w:sz w:val="22"/>
          <w:szCs w:val="22"/>
          <w:lang w:eastAsia="en-US"/>
        </w:rPr>
      </w:pPr>
      <w:r w:rsidRPr="00A2094A">
        <w:rPr>
          <w:rFonts w:asciiTheme="minorHAnsi" w:eastAsiaTheme="minorHAnsi" w:hAnsiTheme="minorHAnsi" w:cstheme="minorBidi"/>
          <w:sz w:val="22"/>
          <w:szCs w:val="22"/>
          <w:lang w:eastAsia="en-US"/>
        </w:rPr>
        <w:t xml:space="preserve">Ve složitějších variantách ztotožnění nedochází </w:t>
      </w:r>
      <w:r>
        <w:rPr>
          <w:rFonts w:asciiTheme="minorHAnsi" w:eastAsiaTheme="minorHAnsi" w:hAnsiTheme="minorHAnsi" w:cstheme="minorBidi"/>
          <w:sz w:val="22"/>
          <w:szCs w:val="22"/>
          <w:lang w:eastAsia="en-US"/>
        </w:rPr>
        <w:t xml:space="preserve">pouze </w:t>
      </w:r>
      <w:r w:rsidRPr="00A2094A">
        <w:rPr>
          <w:rFonts w:asciiTheme="minorHAnsi" w:eastAsiaTheme="minorHAnsi" w:hAnsiTheme="minorHAnsi" w:cstheme="minorBidi"/>
          <w:sz w:val="22"/>
          <w:szCs w:val="22"/>
          <w:lang w:eastAsia="en-US"/>
        </w:rPr>
        <w:t>k přebírání průběhu geometrie, ale ke ztotožnění průběhu o určitou vzdálenost - offset. Jednotlivé varianty se potom liší pouze způsobem stanovení tohoto offsetu.</w:t>
      </w:r>
    </w:p>
    <w:p w:rsidR="00993104" w:rsidRPr="00993104" w:rsidRDefault="00993104" w:rsidP="00993104">
      <w:pPr>
        <w:pStyle w:val="Normlnweb"/>
        <w:spacing w:beforeAutospacing="0" w:afterAutospacing="0"/>
        <w:rPr>
          <w:rFonts w:asciiTheme="minorHAnsi" w:eastAsiaTheme="minorHAnsi" w:hAnsiTheme="minorHAnsi" w:cstheme="minorBidi"/>
          <w:sz w:val="22"/>
          <w:szCs w:val="22"/>
          <w:lang w:eastAsia="en-US"/>
        </w:rPr>
      </w:pPr>
      <w:r w:rsidRPr="00993104">
        <w:rPr>
          <w:rFonts w:asciiTheme="minorHAnsi" w:eastAsiaTheme="minorHAnsi" w:hAnsiTheme="minorHAnsi" w:cstheme="minorBidi"/>
          <w:sz w:val="22"/>
          <w:szCs w:val="22"/>
          <w:lang w:eastAsia="en-US"/>
        </w:rPr>
        <w:t>Z grafického hlediska rozlišujeme čtyři varianty ztotožnění</w:t>
      </w:r>
    </w:p>
    <w:p w:rsidR="00993104" w:rsidRPr="00993104" w:rsidRDefault="00993104" w:rsidP="00993104">
      <w:pPr>
        <w:pStyle w:val="Normlnweb"/>
        <w:numPr>
          <w:ilvl w:val="0"/>
          <w:numId w:val="3"/>
        </w:numPr>
        <w:spacing w:beforeAutospacing="0" w:after="0" w:afterAutospacing="0"/>
        <w:textAlignment w:val="baseline"/>
        <w:rPr>
          <w:rFonts w:asciiTheme="minorHAnsi" w:eastAsiaTheme="minorHAnsi" w:hAnsiTheme="minorHAnsi" w:cstheme="minorBidi"/>
          <w:sz w:val="22"/>
          <w:szCs w:val="22"/>
          <w:lang w:eastAsia="en-US"/>
        </w:rPr>
      </w:pPr>
      <w:r w:rsidRPr="00993104">
        <w:rPr>
          <w:rFonts w:asciiTheme="minorHAnsi" w:eastAsiaTheme="minorHAnsi" w:hAnsiTheme="minorHAnsi" w:cstheme="minorBidi"/>
          <w:sz w:val="22"/>
          <w:szCs w:val="22"/>
          <w:lang w:eastAsia="en-US"/>
        </w:rPr>
        <w:t>ztotožnění průběhu linie</w:t>
      </w:r>
    </w:p>
    <w:p w:rsidR="00993104" w:rsidRPr="00993104" w:rsidRDefault="00993104" w:rsidP="00993104">
      <w:pPr>
        <w:pStyle w:val="Normlnweb"/>
        <w:numPr>
          <w:ilvl w:val="0"/>
          <w:numId w:val="3"/>
        </w:numPr>
        <w:spacing w:before="0" w:beforeAutospacing="0" w:after="0" w:afterAutospacing="0"/>
        <w:textAlignment w:val="baseline"/>
        <w:rPr>
          <w:rFonts w:asciiTheme="minorHAnsi" w:eastAsiaTheme="minorHAnsi" w:hAnsiTheme="minorHAnsi" w:cstheme="minorBidi"/>
          <w:sz w:val="22"/>
          <w:szCs w:val="22"/>
          <w:lang w:eastAsia="en-US"/>
        </w:rPr>
      </w:pPr>
      <w:r w:rsidRPr="00993104">
        <w:rPr>
          <w:rFonts w:asciiTheme="minorHAnsi" w:eastAsiaTheme="minorHAnsi" w:hAnsiTheme="minorHAnsi" w:cstheme="minorBidi"/>
          <w:sz w:val="22"/>
          <w:szCs w:val="22"/>
          <w:lang w:eastAsia="en-US"/>
        </w:rPr>
        <w:t xml:space="preserve">ztotožnění průběhu hrany </w:t>
      </w:r>
      <w:r w:rsidR="003510AD">
        <w:rPr>
          <w:rFonts w:asciiTheme="minorHAnsi" w:eastAsiaTheme="minorHAnsi" w:hAnsiTheme="minorHAnsi" w:cstheme="minorBidi"/>
          <w:sz w:val="22"/>
          <w:szCs w:val="22"/>
          <w:lang w:eastAsia="en-US"/>
        </w:rPr>
        <w:t>symbolu</w:t>
      </w:r>
    </w:p>
    <w:p w:rsidR="00993104" w:rsidRPr="00993104" w:rsidRDefault="00993104" w:rsidP="00993104">
      <w:pPr>
        <w:pStyle w:val="Normlnweb"/>
        <w:numPr>
          <w:ilvl w:val="0"/>
          <w:numId w:val="3"/>
        </w:numPr>
        <w:spacing w:before="0" w:beforeAutospacing="0" w:after="0" w:afterAutospacing="0"/>
        <w:textAlignment w:val="baseline"/>
        <w:rPr>
          <w:rFonts w:asciiTheme="minorHAnsi" w:eastAsiaTheme="minorHAnsi" w:hAnsiTheme="minorHAnsi" w:cstheme="minorBidi"/>
          <w:sz w:val="22"/>
          <w:szCs w:val="22"/>
          <w:lang w:eastAsia="en-US"/>
        </w:rPr>
      </w:pPr>
      <w:r w:rsidRPr="00993104">
        <w:rPr>
          <w:rFonts w:asciiTheme="minorHAnsi" w:eastAsiaTheme="minorHAnsi" w:hAnsiTheme="minorHAnsi" w:cstheme="minorBidi"/>
          <w:sz w:val="22"/>
          <w:szCs w:val="22"/>
          <w:lang w:eastAsia="en-US"/>
        </w:rPr>
        <w:t>ztotožnění průběhu linie na dotyk</w:t>
      </w:r>
    </w:p>
    <w:p w:rsidR="00993104" w:rsidRPr="00993104" w:rsidRDefault="00993104" w:rsidP="00993104">
      <w:pPr>
        <w:pStyle w:val="Normlnweb"/>
        <w:numPr>
          <w:ilvl w:val="0"/>
          <w:numId w:val="3"/>
        </w:numPr>
        <w:spacing w:before="0" w:beforeAutospacing="0" w:afterAutospacing="0"/>
        <w:textAlignment w:val="baseline"/>
        <w:rPr>
          <w:rFonts w:asciiTheme="minorHAnsi" w:eastAsiaTheme="minorHAnsi" w:hAnsiTheme="minorHAnsi" w:cstheme="minorBidi"/>
          <w:sz w:val="22"/>
          <w:szCs w:val="22"/>
          <w:lang w:eastAsia="en-US"/>
        </w:rPr>
      </w:pPr>
      <w:r w:rsidRPr="00993104">
        <w:rPr>
          <w:rFonts w:asciiTheme="minorHAnsi" w:eastAsiaTheme="minorHAnsi" w:hAnsiTheme="minorHAnsi" w:cstheme="minorBidi"/>
          <w:sz w:val="22"/>
          <w:szCs w:val="22"/>
          <w:lang w:eastAsia="en-US"/>
        </w:rPr>
        <w:t>ztotožnění průběhu linie s rozestupem</w:t>
      </w:r>
    </w:p>
    <w:p w:rsidR="00993104" w:rsidRDefault="00993104" w:rsidP="00DD614A">
      <w:pPr>
        <w:rPr>
          <w:b/>
        </w:rPr>
      </w:pPr>
    </w:p>
    <w:tbl>
      <w:tblPr>
        <w:tblW w:w="3940" w:type="pct"/>
        <w:tblCellSpacing w:w="15" w:type="dxa"/>
        <w:shd w:val="clear" w:color="auto" w:fill="DFF573"/>
        <w:tblCellMar>
          <w:top w:w="15" w:type="dxa"/>
          <w:left w:w="15" w:type="dxa"/>
          <w:bottom w:w="15" w:type="dxa"/>
          <w:right w:w="15" w:type="dxa"/>
        </w:tblCellMar>
        <w:tblLook w:val="04A0"/>
      </w:tblPr>
      <w:tblGrid>
        <w:gridCol w:w="745"/>
        <w:gridCol w:w="6475"/>
      </w:tblGrid>
      <w:tr w:rsidR="00E10E15" w:rsidRPr="00D500EA" w:rsidTr="00D500EA">
        <w:trPr>
          <w:tblCellSpacing w:w="15" w:type="dxa"/>
        </w:trPr>
        <w:tc>
          <w:tcPr>
            <w:tcW w:w="491" w:type="pct"/>
            <w:shd w:val="clear" w:color="auto" w:fill="DFF573"/>
            <w:noWrap/>
            <w:vAlign w:val="center"/>
            <w:hideMark/>
          </w:tcPr>
          <w:p w:rsidR="00E10E15" w:rsidRPr="00D500EA" w:rsidRDefault="00E10E15" w:rsidP="00D500EA">
            <w:pPr>
              <w:pStyle w:val="Nadpis3"/>
            </w:pPr>
          </w:p>
        </w:tc>
        <w:tc>
          <w:tcPr>
            <w:tcW w:w="0" w:type="auto"/>
            <w:shd w:val="clear" w:color="auto" w:fill="DFF573"/>
            <w:noWrap/>
            <w:vAlign w:val="center"/>
            <w:hideMark/>
          </w:tcPr>
          <w:p w:rsidR="00E10E15" w:rsidRPr="00D500EA" w:rsidRDefault="00D500EA" w:rsidP="00F25F56">
            <w:pPr>
              <w:pStyle w:val="Nadpis3"/>
            </w:pPr>
            <w:bookmarkStart w:id="45" w:name="_Toc453339351"/>
            <w:bookmarkStart w:id="46" w:name="_Toc456698040"/>
            <w:r w:rsidRPr="00D500EA">
              <w:t>6.</w:t>
            </w:r>
            <w:r w:rsidR="00F25F56">
              <w:t>3</w:t>
            </w:r>
            <w:r w:rsidRPr="00D500EA">
              <w:t xml:space="preserve">.1 </w:t>
            </w:r>
            <w:hyperlink r:id="rId53" w:history="1">
              <w:r w:rsidR="00E10E15" w:rsidRPr="00D500EA">
                <w:rPr>
                  <w:rStyle w:val="Hypertextovodkaz"/>
                  <w:color w:val="4F81BD" w:themeColor="accent1"/>
                  <w:u w:val="none"/>
                </w:rPr>
                <w:t>Ztotožnění průběhu linie</w:t>
              </w:r>
              <w:bookmarkEnd w:id="45"/>
              <w:bookmarkEnd w:id="46"/>
            </w:hyperlink>
          </w:p>
        </w:tc>
      </w:tr>
    </w:tbl>
    <w:p w:rsidR="00E10E15" w:rsidRDefault="00E10E15" w:rsidP="00DD614A">
      <w:pPr>
        <w:rPr>
          <w:b/>
        </w:rPr>
      </w:pPr>
    </w:p>
    <w:p w:rsidR="00A2094A" w:rsidRDefault="00E10E15" w:rsidP="00E10E15">
      <w:r w:rsidRPr="00E10E15">
        <w:rPr>
          <w:b/>
        </w:rPr>
        <w:t>Definice:</w:t>
      </w:r>
      <w:r w:rsidRPr="00E10E15">
        <w:t xml:space="preserve"> </w:t>
      </w:r>
      <w:r>
        <w:t xml:space="preserve">Dva liniové prvky mají společnou definiční linii. </w:t>
      </w:r>
      <w:r w:rsidR="00326A02">
        <w:t>K</w:t>
      </w:r>
      <w:r>
        <w:t xml:space="preserve">rajní body </w:t>
      </w:r>
      <w:r w:rsidR="00326A02">
        <w:t xml:space="preserve">jednoho </w:t>
      </w:r>
      <w:r>
        <w:t xml:space="preserve">ztotožňovaného liniového prvku jsou přichyceny </w:t>
      </w:r>
      <w:r w:rsidR="00326A02">
        <w:t xml:space="preserve">na </w:t>
      </w:r>
      <w:r>
        <w:t xml:space="preserve">koncové body </w:t>
      </w:r>
      <w:r w:rsidR="00326A02">
        <w:t xml:space="preserve">příslušných </w:t>
      </w:r>
      <w:r>
        <w:t xml:space="preserve">částí </w:t>
      </w:r>
      <w:r w:rsidR="00326A02">
        <w:t xml:space="preserve">druhého ztotožňovaného liniového prvku a mezilehlé vrcholy jsou společné pro oba prvky. Např. hranice areálu užívání půdy je ztotožněna s liniovým prvkem terénní reliéf. </w:t>
      </w:r>
      <w:r w:rsidRPr="00E10E15">
        <w:t>Ke ztotožnění průběh</w:t>
      </w:r>
      <w:r w:rsidR="00326A02">
        <w:t>ů</w:t>
      </w:r>
      <w:r w:rsidRPr="00E10E15">
        <w:t xml:space="preserve"> lini</w:t>
      </w:r>
      <w:r w:rsidR="00326A02">
        <w:t>í</w:t>
      </w:r>
      <w:r w:rsidRPr="00E10E15">
        <w:t xml:space="preserve"> </w:t>
      </w:r>
      <w:r w:rsidR="00A2094A">
        <w:t>dochází u prvků symbolizovaných liniemi stejné tloušťky a stejné barvy.</w:t>
      </w:r>
    </w:p>
    <w:p w:rsidR="00DD614A" w:rsidRPr="00301A3B" w:rsidRDefault="00E77422" w:rsidP="00DD614A">
      <w:pPr>
        <w:rPr>
          <w:b/>
        </w:rPr>
      </w:pPr>
      <w:r>
        <w:rPr>
          <w:b/>
        </w:rPr>
        <w:t>Ukázka</w:t>
      </w:r>
      <w:r w:rsidR="00DD614A" w:rsidRPr="00301A3B">
        <w:rPr>
          <w:b/>
        </w:rPr>
        <w:t>:</w:t>
      </w:r>
    </w:p>
    <w:p w:rsidR="00DD614A" w:rsidRDefault="0085649E" w:rsidP="00076F1F">
      <w:pPr>
        <w:jc w:val="center"/>
      </w:pPr>
      <w:r>
        <w:rPr>
          <w:noProof/>
          <w:lang w:eastAsia="cs-CZ"/>
        </w:rPr>
        <w:pict>
          <v:oval id="_x0000_s1039" style="position:absolute;left:0;text-align:left;margin-left:182.3pt;margin-top:56.95pt;width:117.25pt;height:65.85pt;rotation:18824696fd;z-index:251689984" strokecolor="red" strokeweight="2pt">
            <v:fill opacity="0"/>
          </v:oval>
        </w:pict>
      </w:r>
      <w:r w:rsidR="00A2094A" w:rsidRPr="00A2094A">
        <w:rPr>
          <w:noProof/>
          <w:lang w:eastAsia="cs-CZ"/>
        </w:rPr>
        <w:drawing>
          <wp:inline distT="0" distB="0" distL="0" distR="0">
            <wp:extent cx="3600450" cy="2160000"/>
            <wp:effectExtent l="57150" t="19050" r="114300" b="68850"/>
            <wp:docPr id="5" name="obrázek 49" descr="https://lh6.googleusercontent.com/FzV8qVvsb-SFkGLz7JRt8PBz6KIzOPTDnXoNgnK1vatNzUg-VNy8tquwr_2DjSYkLgHorBPiqDUFx_XhbeKOg_Mqm1q4MXxDLcNFyCc-4bDpwSugmqL6gwhgAbfa-g8ofnfUwfY3A7Rqji22y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descr="https://lh6.googleusercontent.com/FzV8qVvsb-SFkGLz7JRt8PBz6KIzOPTDnXoNgnK1vatNzUg-VNy8tquwr_2DjSYkLgHorBPiqDUFx_XhbeKOg_Mqm1q4MXxDLcNFyCc-4bDpwSugmqL6gwhgAbfa-g8ofnfUwfY3A7Rqji22yg"/>
                    <pic:cNvPicPr>
                      <a:picLocks noChangeAspect="1" noChangeArrowheads="1"/>
                    </pic:cNvPicPr>
                  </pic:nvPicPr>
                  <pic:blipFill>
                    <a:blip r:embed="rId54"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3510AD" w:rsidRDefault="003510AD">
      <w:r>
        <w:br w:type="page"/>
      </w:r>
    </w:p>
    <w:tbl>
      <w:tblPr>
        <w:tblW w:w="4241" w:type="pct"/>
        <w:tblCellSpacing w:w="15" w:type="dxa"/>
        <w:shd w:val="clear" w:color="auto" w:fill="DFF573"/>
        <w:tblCellMar>
          <w:top w:w="15" w:type="dxa"/>
          <w:left w:w="15" w:type="dxa"/>
          <w:bottom w:w="15" w:type="dxa"/>
          <w:right w:w="15" w:type="dxa"/>
        </w:tblCellMar>
        <w:tblLook w:val="04A0"/>
      </w:tblPr>
      <w:tblGrid>
        <w:gridCol w:w="1306"/>
        <w:gridCol w:w="6465"/>
      </w:tblGrid>
      <w:tr w:rsidR="00A2094A" w:rsidRPr="00D500EA" w:rsidTr="00A67F00">
        <w:trPr>
          <w:tblCellSpacing w:w="15" w:type="dxa"/>
        </w:trPr>
        <w:tc>
          <w:tcPr>
            <w:tcW w:w="821" w:type="pct"/>
            <w:shd w:val="clear" w:color="auto" w:fill="DFF573"/>
            <w:noWrap/>
            <w:vAlign w:val="center"/>
            <w:hideMark/>
          </w:tcPr>
          <w:p w:rsidR="00A2094A" w:rsidRPr="00D500EA" w:rsidRDefault="00A2094A" w:rsidP="00D500EA">
            <w:pPr>
              <w:pStyle w:val="Nadpis3"/>
            </w:pPr>
          </w:p>
        </w:tc>
        <w:tc>
          <w:tcPr>
            <w:tcW w:w="0" w:type="auto"/>
            <w:shd w:val="clear" w:color="auto" w:fill="DFF573"/>
            <w:noWrap/>
            <w:vAlign w:val="center"/>
            <w:hideMark/>
          </w:tcPr>
          <w:p w:rsidR="00A2094A" w:rsidRPr="00D500EA" w:rsidRDefault="00D500EA" w:rsidP="00F25F56">
            <w:pPr>
              <w:pStyle w:val="Nadpis3"/>
            </w:pPr>
            <w:r>
              <w:t xml:space="preserve"> </w:t>
            </w:r>
            <w:bookmarkStart w:id="47" w:name="_Toc453339352"/>
            <w:bookmarkStart w:id="48" w:name="_Toc456698041"/>
            <w:r w:rsidRPr="00D500EA">
              <w:t>6.</w:t>
            </w:r>
            <w:r w:rsidR="00F25F56">
              <w:t>3</w:t>
            </w:r>
            <w:r w:rsidRPr="00D500EA">
              <w:t>.2</w:t>
            </w:r>
            <w:r>
              <w:t xml:space="preserve"> </w:t>
            </w:r>
            <w:hyperlink r:id="rId55" w:history="1">
              <w:r w:rsidR="00A2094A" w:rsidRPr="00D500EA">
                <w:rPr>
                  <w:rStyle w:val="Hypertextovodkaz"/>
                  <w:color w:val="4F81BD" w:themeColor="accent1"/>
                  <w:u w:val="none"/>
                </w:rPr>
                <w:t>Ztotožnění průběh</w:t>
              </w:r>
              <w:r w:rsidR="006D3E57" w:rsidRPr="00D500EA">
                <w:rPr>
                  <w:rStyle w:val="Hypertextovodkaz"/>
                  <w:color w:val="4F81BD" w:themeColor="accent1"/>
                  <w:u w:val="none"/>
                </w:rPr>
                <w:t>ů hrany</w:t>
              </w:r>
              <w:r w:rsidR="00A2094A" w:rsidRPr="00D500EA">
                <w:rPr>
                  <w:rStyle w:val="Hypertextovodkaz"/>
                  <w:color w:val="4F81BD" w:themeColor="accent1"/>
                  <w:u w:val="none"/>
                </w:rPr>
                <w:t xml:space="preserve"> </w:t>
              </w:r>
              <w:r w:rsidR="006D3E57" w:rsidRPr="00D500EA">
                <w:rPr>
                  <w:rStyle w:val="Hypertextovodkaz"/>
                  <w:color w:val="4F81BD" w:themeColor="accent1"/>
                  <w:u w:val="none"/>
                </w:rPr>
                <w:t>symbolu</w:t>
              </w:r>
              <w:bookmarkEnd w:id="47"/>
              <w:bookmarkEnd w:id="48"/>
            </w:hyperlink>
          </w:p>
        </w:tc>
      </w:tr>
    </w:tbl>
    <w:p w:rsidR="00A2094A" w:rsidRDefault="00A2094A" w:rsidP="00A2094A">
      <w:pPr>
        <w:rPr>
          <w:b/>
        </w:rPr>
      </w:pPr>
    </w:p>
    <w:p w:rsidR="00784632" w:rsidRDefault="00A2094A" w:rsidP="00A2094A">
      <w:r w:rsidRPr="00E10E15">
        <w:rPr>
          <w:b/>
        </w:rPr>
        <w:t>Definice:</w:t>
      </w:r>
      <w:r w:rsidRPr="00E10E15">
        <w:t xml:space="preserve"> </w:t>
      </w:r>
      <w:r w:rsidR="00A67F00">
        <w:t xml:space="preserve">Ztotožnění průběhu </w:t>
      </w:r>
      <w:r w:rsidR="00784632">
        <w:t xml:space="preserve">obvodové </w:t>
      </w:r>
      <w:r w:rsidR="00A67F00">
        <w:t xml:space="preserve">hrany </w:t>
      </w:r>
      <w:r w:rsidR="00784632">
        <w:t xml:space="preserve">symbolu </w:t>
      </w:r>
      <w:r w:rsidR="00A67F00">
        <w:t>je operátor použív</w:t>
      </w:r>
      <w:r w:rsidR="00784632">
        <w:t>aný</w:t>
      </w:r>
      <w:r w:rsidR="00A67F00">
        <w:t xml:space="preserve"> ke snížení grafické zátěže odvozované mapy v případech, kdy d</w:t>
      </w:r>
      <w:r>
        <w:t xml:space="preserve">va </w:t>
      </w:r>
      <w:r w:rsidR="00A67F00">
        <w:t xml:space="preserve">blízké </w:t>
      </w:r>
      <w:r>
        <w:t xml:space="preserve">liniové prvky </w:t>
      </w:r>
      <w:r w:rsidR="00A67F00">
        <w:t xml:space="preserve">s podobným průběhem jsou vyjádřeny složitějšími symboly ve stejné barvě a splynutím </w:t>
      </w:r>
      <w:r w:rsidR="00784632">
        <w:t xml:space="preserve">jejich </w:t>
      </w:r>
      <w:r w:rsidR="00A67F00">
        <w:t xml:space="preserve">definičních linií není </w:t>
      </w:r>
      <w:r w:rsidR="00784632">
        <w:t xml:space="preserve">snížena čitelnost závislého prvku. Tloušťka čáry symbolu závislého prvku musí být menší nebo rovna tloušťce čáry okraje symbolu řídícího prvku. </w:t>
      </w:r>
    </w:p>
    <w:p w:rsidR="00784632" w:rsidRPr="00784632" w:rsidRDefault="00784632" w:rsidP="00784632">
      <w:pPr>
        <w:pStyle w:val="Normlnweb"/>
        <w:spacing w:beforeAutospacing="0" w:afterAutospacing="0"/>
        <w:rPr>
          <w:rFonts w:asciiTheme="minorHAnsi" w:eastAsiaTheme="minorHAnsi" w:hAnsiTheme="minorHAnsi" w:cstheme="minorBidi"/>
          <w:sz w:val="22"/>
          <w:szCs w:val="22"/>
          <w:lang w:eastAsia="en-US"/>
        </w:rPr>
      </w:pPr>
      <w:r w:rsidRPr="00784632">
        <w:rPr>
          <w:rFonts w:asciiTheme="minorHAnsi" w:eastAsiaTheme="minorHAnsi" w:hAnsiTheme="minorHAnsi" w:cstheme="minorBidi"/>
          <w:sz w:val="22"/>
          <w:szCs w:val="22"/>
          <w:lang w:eastAsia="en-US"/>
        </w:rPr>
        <w:t>Hodnotu offsetu vypočteme podle jednoduchého vztahu</w:t>
      </w:r>
      <w:r>
        <w:rPr>
          <w:rFonts w:asciiTheme="minorHAnsi" w:eastAsiaTheme="minorHAnsi" w:hAnsiTheme="minorHAnsi" w:cstheme="minorBidi"/>
          <w:sz w:val="22"/>
          <w:szCs w:val="22"/>
          <w:lang w:eastAsia="en-US"/>
        </w:rPr>
        <w:t xml:space="preserve">: </w:t>
      </w:r>
      <w:r w:rsidRPr="00E77422">
        <w:rPr>
          <w:rFonts w:asciiTheme="minorHAnsi" w:eastAsiaTheme="minorHAnsi" w:hAnsiTheme="minorHAnsi" w:cstheme="minorBidi"/>
          <w:i/>
          <w:sz w:val="22"/>
          <w:szCs w:val="22"/>
          <w:lang w:eastAsia="en-US"/>
        </w:rPr>
        <w:t>Offset=(</w:t>
      </w:r>
      <w:proofErr w:type="spellStart"/>
      <w:r w:rsidRPr="00E77422">
        <w:rPr>
          <w:rFonts w:asciiTheme="minorHAnsi" w:eastAsiaTheme="minorHAnsi" w:hAnsiTheme="minorHAnsi" w:cstheme="minorBidi"/>
          <w:i/>
          <w:sz w:val="22"/>
          <w:szCs w:val="22"/>
          <w:lang w:eastAsia="en-US"/>
        </w:rPr>
        <w:t>MasterWidth</w:t>
      </w:r>
      <w:proofErr w:type="spellEnd"/>
      <w:r w:rsidRPr="00E77422">
        <w:rPr>
          <w:rFonts w:asciiTheme="minorHAnsi" w:eastAsiaTheme="minorHAnsi" w:hAnsiTheme="minorHAnsi" w:cstheme="minorBidi"/>
          <w:i/>
          <w:sz w:val="22"/>
          <w:szCs w:val="22"/>
          <w:lang w:eastAsia="en-US"/>
        </w:rPr>
        <w:t>-</w:t>
      </w:r>
      <w:proofErr w:type="spellStart"/>
      <w:r w:rsidRPr="00E77422">
        <w:rPr>
          <w:rFonts w:asciiTheme="minorHAnsi" w:eastAsiaTheme="minorHAnsi" w:hAnsiTheme="minorHAnsi" w:cstheme="minorBidi"/>
          <w:i/>
          <w:sz w:val="22"/>
          <w:szCs w:val="22"/>
          <w:lang w:eastAsia="en-US"/>
        </w:rPr>
        <w:t>SlaveWidth</w:t>
      </w:r>
      <w:proofErr w:type="spellEnd"/>
      <w:r w:rsidRPr="00E77422">
        <w:rPr>
          <w:rFonts w:asciiTheme="minorHAnsi" w:eastAsiaTheme="minorHAnsi" w:hAnsiTheme="minorHAnsi" w:cstheme="minorBidi"/>
          <w:i/>
          <w:sz w:val="22"/>
          <w:szCs w:val="22"/>
          <w:lang w:eastAsia="en-US"/>
        </w:rPr>
        <w:t>)/2</w:t>
      </w:r>
    </w:p>
    <w:p w:rsidR="00784632" w:rsidRDefault="00784632" w:rsidP="00784632">
      <w:r w:rsidRPr="00784632">
        <w:t xml:space="preserve">kde </w:t>
      </w:r>
      <w:proofErr w:type="spellStart"/>
      <w:r w:rsidRPr="00E77422">
        <w:rPr>
          <w:i/>
        </w:rPr>
        <w:t>MasterWidth</w:t>
      </w:r>
      <w:proofErr w:type="spellEnd"/>
      <w:r w:rsidRPr="00784632">
        <w:t xml:space="preserve"> </w:t>
      </w:r>
      <w:r>
        <w:t xml:space="preserve">je </w:t>
      </w:r>
      <w:r w:rsidRPr="00784632">
        <w:t>maximální šířk</w:t>
      </w:r>
      <w:r>
        <w:t>a</w:t>
      </w:r>
      <w:r w:rsidRPr="00784632">
        <w:t xml:space="preserve"> </w:t>
      </w:r>
      <w:r>
        <w:t>symbolu řídícíh</w:t>
      </w:r>
      <w:r w:rsidRPr="00784632">
        <w:t xml:space="preserve">o </w:t>
      </w:r>
      <w:r>
        <w:t xml:space="preserve">prvku </w:t>
      </w:r>
      <w:r w:rsidRPr="00784632">
        <w:t xml:space="preserve">a </w:t>
      </w:r>
      <w:proofErr w:type="spellStart"/>
      <w:r w:rsidRPr="00E77422">
        <w:rPr>
          <w:i/>
        </w:rPr>
        <w:t>SlaveWidth</w:t>
      </w:r>
      <w:proofErr w:type="spellEnd"/>
      <w:r>
        <w:t xml:space="preserve"> je</w:t>
      </w:r>
      <w:r w:rsidRPr="00784632">
        <w:t xml:space="preserve"> tloušťku čáry </w:t>
      </w:r>
      <w:r>
        <w:t xml:space="preserve">symbolu </w:t>
      </w:r>
      <w:r w:rsidRPr="00784632">
        <w:t xml:space="preserve">závislého </w:t>
      </w:r>
      <w:r>
        <w:t>prvku</w:t>
      </w:r>
    </w:p>
    <w:p w:rsidR="00A2094A" w:rsidRPr="00301A3B" w:rsidRDefault="0085649E" w:rsidP="00A2094A">
      <w:pPr>
        <w:rPr>
          <w:b/>
        </w:rPr>
      </w:pPr>
      <w:r w:rsidRPr="0085649E">
        <w:rPr>
          <w:noProof/>
          <w:lang w:eastAsia="cs-CZ"/>
        </w:rPr>
        <w:pict>
          <v:oval id="_x0000_s1038" style="position:absolute;margin-left:165.9pt;margin-top:22.45pt;width:103.5pt;height:171.25pt;rotation:-953391fd;z-index:251688960" strokecolor="red" strokeweight="2pt">
            <v:fill opacity="0"/>
          </v:oval>
        </w:pict>
      </w:r>
      <w:r w:rsidR="00A2094A">
        <w:rPr>
          <w:b/>
        </w:rPr>
        <w:t>Ukázk</w:t>
      </w:r>
      <w:r w:rsidR="00E77422">
        <w:rPr>
          <w:b/>
        </w:rPr>
        <w:t>a</w:t>
      </w:r>
      <w:r w:rsidR="00A2094A" w:rsidRPr="00301A3B">
        <w:rPr>
          <w:b/>
        </w:rPr>
        <w:t>:</w:t>
      </w:r>
    </w:p>
    <w:p w:rsidR="00DD614A" w:rsidRDefault="00A2094A" w:rsidP="007951B8">
      <w:pPr>
        <w:jc w:val="center"/>
      </w:pPr>
      <w:r w:rsidRPr="00A2094A">
        <w:rPr>
          <w:noProof/>
          <w:lang w:eastAsia="cs-CZ"/>
        </w:rPr>
        <w:drawing>
          <wp:inline distT="0" distB="0" distL="0" distR="0">
            <wp:extent cx="3600450" cy="2160000"/>
            <wp:effectExtent l="57150" t="19050" r="114300" b="68850"/>
            <wp:docPr id="6" name="obrázek 50" descr="https://lh6.googleusercontent.com/ix0Xo47paT0p5G2gta3FlugOGUiK2-_WnfLxXIdz1HRQdYZYycbMfzCZeyGNtt-aQ6VgIu92dTrMO1mA5zOt279YZK0u72fV44cOa44zQEtf4zctOZKpSAbJDy5d_n29r1qSL24m-HbonvDRq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descr="https://lh6.googleusercontent.com/ix0Xo47paT0p5G2gta3FlugOGUiK2-_WnfLxXIdz1HRQdYZYycbMfzCZeyGNtt-aQ6VgIu92dTrMO1mA5zOt279YZK0u72fV44cOa44zQEtf4zctOZKpSAbJDy5d_n29r1qSL24m-HbonvDRqg"/>
                    <pic:cNvPicPr>
                      <a:picLocks noChangeAspect="1" noChangeArrowheads="1"/>
                    </pic:cNvPicPr>
                  </pic:nvPicPr>
                  <pic:blipFill>
                    <a:blip r:embed="rId56"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E77422" w:rsidRDefault="00E77422"/>
    <w:tbl>
      <w:tblPr>
        <w:tblW w:w="4241" w:type="pct"/>
        <w:tblCellSpacing w:w="15" w:type="dxa"/>
        <w:shd w:val="clear" w:color="auto" w:fill="DFF573"/>
        <w:tblCellMar>
          <w:top w:w="15" w:type="dxa"/>
          <w:left w:w="15" w:type="dxa"/>
          <w:bottom w:w="15" w:type="dxa"/>
          <w:right w:w="15" w:type="dxa"/>
        </w:tblCellMar>
        <w:tblLook w:val="04A0"/>
      </w:tblPr>
      <w:tblGrid>
        <w:gridCol w:w="1306"/>
        <w:gridCol w:w="6465"/>
      </w:tblGrid>
      <w:tr w:rsidR="00E77422" w:rsidRPr="00D500EA" w:rsidTr="006D3E57">
        <w:trPr>
          <w:tblCellSpacing w:w="15" w:type="dxa"/>
        </w:trPr>
        <w:tc>
          <w:tcPr>
            <w:tcW w:w="821" w:type="pct"/>
            <w:shd w:val="clear" w:color="auto" w:fill="DFF573"/>
            <w:noWrap/>
            <w:vAlign w:val="center"/>
            <w:hideMark/>
          </w:tcPr>
          <w:p w:rsidR="00E77422" w:rsidRPr="00D500EA" w:rsidRDefault="00E77422" w:rsidP="00D500EA">
            <w:pPr>
              <w:pStyle w:val="Nadpis3"/>
            </w:pPr>
          </w:p>
        </w:tc>
        <w:tc>
          <w:tcPr>
            <w:tcW w:w="0" w:type="auto"/>
            <w:shd w:val="clear" w:color="auto" w:fill="DFF573"/>
            <w:noWrap/>
            <w:vAlign w:val="center"/>
            <w:hideMark/>
          </w:tcPr>
          <w:p w:rsidR="00E77422" w:rsidRPr="00D500EA" w:rsidRDefault="00D500EA" w:rsidP="00F25F56">
            <w:pPr>
              <w:pStyle w:val="Nadpis3"/>
            </w:pPr>
            <w:r>
              <w:t xml:space="preserve"> </w:t>
            </w:r>
            <w:bookmarkStart w:id="49" w:name="_Toc453339353"/>
            <w:bookmarkStart w:id="50" w:name="_Toc456698042"/>
            <w:r w:rsidRPr="00D500EA">
              <w:t>6.</w:t>
            </w:r>
            <w:r w:rsidR="00F25F56">
              <w:t>3</w:t>
            </w:r>
            <w:r w:rsidRPr="00D500EA">
              <w:t>.3</w:t>
            </w:r>
            <w:r>
              <w:t xml:space="preserve"> </w:t>
            </w:r>
            <w:hyperlink r:id="rId57" w:history="1">
              <w:r w:rsidR="00E77422" w:rsidRPr="00D500EA">
                <w:rPr>
                  <w:rStyle w:val="Hypertextovodkaz"/>
                  <w:color w:val="4F81BD" w:themeColor="accent1"/>
                  <w:u w:val="none"/>
                </w:rPr>
                <w:t>Ztotožnění průběh</w:t>
              </w:r>
              <w:r w:rsidR="006D3E57" w:rsidRPr="00D500EA">
                <w:rPr>
                  <w:rStyle w:val="Hypertextovodkaz"/>
                  <w:color w:val="4F81BD" w:themeColor="accent1"/>
                  <w:u w:val="none"/>
                </w:rPr>
                <w:t>u</w:t>
              </w:r>
              <w:r w:rsidR="00E77422" w:rsidRPr="00D500EA">
                <w:rPr>
                  <w:rStyle w:val="Hypertextovodkaz"/>
                  <w:color w:val="4F81BD" w:themeColor="accent1"/>
                  <w:u w:val="none"/>
                </w:rPr>
                <w:t xml:space="preserve"> linie na dotyk</w:t>
              </w:r>
              <w:bookmarkEnd w:id="49"/>
              <w:bookmarkEnd w:id="50"/>
            </w:hyperlink>
          </w:p>
        </w:tc>
      </w:tr>
    </w:tbl>
    <w:p w:rsidR="00E77422" w:rsidRDefault="00E77422" w:rsidP="00E77422">
      <w:pPr>
        <w:rPr>
          <w:b/>
        </w:rPr>
      </w:pPr>
    </w:p>
    <w:p w:rsidR="00E77422" w:rsidRDefault="00E77422" w:rsidP="00E77422">
      <w:r w:rsidRPr="00E10E15">
        <w:rPr>
          <w:b/>
        </w:rPr>
        <w:t>Definice:</w:t>
      </w:r>
      <w:r w:rsidRPr="00E10E15">
        <w:t xml:space="preserve"> </w:t>
      </w:r>
      <w:r>
        <w:t>Ztotožnění průběhu linie na dotyk obvodové hrany symbolu je operátor používaný ke zvýšení čitelnosti a k odlišení liniových prvků v odvozované mapě v případech, kdy dva blízké liniové prvky s podobným průběhem jsou vyjádřeny symboly v odlišných barvách, barevné výplně jsou od sebe vzdáleny na šířky č</w:t>
      </w:r>
      <w:r w:rsidR="000B5A2B">
        <w:t>a</w:t>
      </w:r>
      <w:r>
        <w:t>r symbolů zúčastněných linií</w:t>
      </w:r>
      <w:r w:rsidR="000344D9">
        <w:t>.</w:t>
      </w:r>
    </w:p>
    <w:p w:rsidR="00E77422" w:rsidRPr="00784632" w:rsidRDefault="00E77422" w:rsidP="00E77422">
      <w:pPr>
        <w:pStyle w:val="Normlnweb"/>
        <w:spacing w:beforeAutospacing="0" w:afterAutospacing="0"/>
        <w:rPr>
          <w:rFonts w:asciiTheme="minorHAnsi" w:eastAsiaTheme="minorHAnsi" w:hAnsiTheme="minorHAnsi" w:cstheme="minorBidi"/>
          <w:sz w:val="22"/>
          <w:szCs w:val="22"/>
          <w:lang w:eastAsia="en-US"/>
        </w:rPr>
      </w:pPr>
      <w:r w:rsidRPr="00784632">
        <w:rPr>
          <w:rFonts w:asciiTheme="minorHAnsi" w:eastAsiaTheme="minorHAnsi" w:hAnsiTheme="minorHAnsi" w:cstheme="minorBidi"/>
          <w:sz w:val="22"/>
          <w:szCs w:val="22"/>
          <w:lang w:eastAsia="en-US"/>
        </w:rPr>
        <w:t>Hodnotu offsetu vypočteme podle jednoduchého vztahu</w:t>
      </w:r>
      <w:r>
        <w:rPr>
          <w:rFonts w:asciiTheme="minorHAnsi" w:eastAsiaTheme="minorHAnsi" w:hAnsiTheme="minorHAnsi" w:cstheme="minorBidi"/>
          <w:sz w:val="22"/>
          <w:szCs w:val="22"/>
          <w:lang w:eastAsia="en-US"/>
        </w:rPr>
        <w:t xml:space="preserve">: </w:t>
      </w:r>
      <w:r w:rsidRPr="00E77422">
        <w:rPr>
          <w:rFonts w:asciiTheme="minorHAnsi" w:eastAsiaTheme="minorHAnsi" w:hAnsiTheme="minorHAnsi" w:cstheme="minorBidi"/>
          <w:i/>
          <w:sz w:val="22"/>
          <w:szCs w:val="22"/>
          <w:lang w:eastAsia="en-US"/>
        </w:rPr>
        <w:t>Offset=(</w:t>
      </w:r>
      <w:proofErr w:type="spellStart"/>
      <w:r w:rsidRPr="00E77422">
        <w:rPr>
          <w:rFonts w:asciiTheme="minorHAnsi" w:eastAsiaTheme="minorHAnsi" w:hAnsiTheme="minorHAnsi" w:cstheme="minorBidi"/>
          <w:i/>
          <w:sz w:val="22"/>
          <w:szCs w:val="22"/>
          <w:lang w:eastAsia="en-US"/>
        </w:rPr>
        <w:t>MasterWidth</w:t>
      </w:r>
      <w:proofErr w:type="spellEnd"/>
      <w:r w:rsidR="000344D9">
        <w:rPr>
          <w:rFonts w:asciiTheme="minorHAnsi" w:eastAsiaTheme="minorHAnsi" w:hAnsiTheme="minorHAnsi" w:cstheme="minorBidi"/>
          <w:i/>
          <w:sz w:val="22"/>
          <w:szCs w:val="22"/>
          <w:lang w:eastAsia="en-US"/>
        </w:rPr>
        <w:t>+</w:t>
      </w:r>
      <w:proofErr w:type="spellStart"/>
      <w:r w:rsidRPr="00E77422">
        <w:rPr>
          <w:rFonts w:asciiTheme="minorHAnsi" w:eastAsiaTheme="minorHAnsi" w:hAnsiTheme="minorHAnsi" w:cstheme="minorBidi"/>
          <w:i/>
          <w:sz w:val="22"/>
          <w:szCs w:val="22"/>
          <w:lang w:eastAsia="en-US"/>
        </w:rPr>
        <w:t>SlaveWidth</w:t>
      </w:r>
      <w:proofErr w:type="spellEnd"/>
      <w:r w:rsidRPr="00E77422">
        <w:rPr>
          <w:rFonts w:asciiTheme="minorHAnsi" w:eastAsiaTheme="minorHAnsi" w:hAnsiTheme="minorHAnsi" w:cstheme="minorBidi"/>
          <w:i/>
          <w:sz w:val="22"/>
          <w:szCs w:val="22"/>
          <w:lang w:eastAsia="en-US"/>
        </w:rPr>
        <w:t>)/2</w:t>
      </w:r>
    </w:p>
    <w:p w:rsidR="00E77422" w:rsidRDefault="00E77422" w:rsidP="00E77422">
      <w:r w:rsidRPr="00784632">
        <w:t xml:space="preserve">kde </w:t>
      </w:r>
      <w:proofErr w:type="spellStart"/>
      <w:r w:rsidRPr="00E77422">
        <w:rPr>
          <w:i/>
        </w:rPr>
        <w:t>MasterWidth</w:t>
      </w:r>
      <w:proofErr w:type="spellEnd"/>
      <w:r w:rsidRPr="00784632">
        <w:t xml:space="preserve"> </w:t>
      </w:r>
      <w:r>
        <w:t xml:space="preserve">je </w:t>
      </w:r>
      <w:r w:rsidRPr="00784632">
        <w:t>maximální šířk</w:t>
      </w:r>
      <w:r>
        <w:t>a</w:t>
      </w:r>
      <w:r w:rsidRPr="00784632">
        <w:t xml:space="preserve"> </w:t>
      </w:r>
      <w:r>
        <w:t>symbolu řídícíh</w:t>
      </w:r>
      <w:r w:rsidRPr="00784632">
        <w:t xml:space="preserve">o </w:t>
      </w:r>
      <w:r>
        <w:t xml:space="preserve">prvku </w:t>
      </w:r>
      <w:r w:rsidRPr="00784632">
        <w:t xml:space="preserve">a </w:t>
      </w:r>
      <w:proofErr w:type="spellStart"/>
      <w:r w:rsidRPr="00E77422">
        <w:rPr>
          <w:i/>
        </w:rPr>
        <w:t>SlaveWidth</w:t>
      </w:r>
      <w:proofErr w:type="spellEnd"/>
      <w:r>
        <w:t xml:space="preserve"> je</w:t>
      </w:r>
      <w:r w:rsidRPr="00784632">
        <w:t xml:space="preserve"> tloušťku čáry </w:t>
      </w:r>
      <w:r>
        <w:t xml:space="preserve">symbolu </w:t>
      </w:r>
      <w:r w:rsidRPr="00784632">
        <w:t xml:space="preserve">závislého </w:t>
      </w:r>
      <w:r>
        <w:t>prvku</w:t>
      </w:r>
    </w:p>
    <w:p w:rsidR="003510AD" w:rsidRDefault="003510AD">
      <w:pPr>
        <w:rPr>
          <w:b/>
        </w:rPr>
      </w:pPr>
      <w:r>
        <w:rPr>
          <w:b/>
        </w:rPr>
        <w:br w:type="page"/>
      </w:r>
    </w:p>
    <w:p w:rsidR="00E77422" w:rsidRPr="00301A3B" w:rsidRDefault="00E77422" w:rsidP="00E77422">
      <w:pPr>
        <w:rPr>
          <w:b/>
        </w:rPr>
      </w:pPr>
      <w:r>
        <w:rPr>
          <w:b/>
        </w:rPr>
        <w:t>Ukázka</w:t>
      </w:r>
      <w:r w:rsidRPr="00301A3B">
        <w:rPr>
          <w:b/>
        </w:rPr>
        <w:t>:</w:t>
      </w:r>
    </w:p>
    <w:p w:rsidR="00E77422" w:rsidRDefault="000344D9" w:rsidP="007951B8">
      <w:pPr>
        <w:jc w:val="center"/>
      </w:pPr>
      <w:r w:rsidRPr="000344D9">
        <w:rPr>
          <w:noProof/>
          <w:lang w:eastAsia="cs-CZ"/>
        </w:rPr>
        <w:drawing>
          <wp:inline distT="0" distB="0" distL="0" distR="0">
            <wp:extent cx="3600450" cy="2160000"/>
            <wp:effectExtent l="57150" t="19050" r="114300" b="68850"/>
            <wp:docPr id="7" name="obrázek 51" descr="https://lh4.googleusercontent.com/S3SAKK9ohcGqRIzJyeUgyr3Q3pm2RKroALw_r0qP4PEwfuX8JAr8y0a61UgkJ2spsOKO-CVp8W3vXl2UnujlU0ktcHFQg_dgf3PCPDG-xanTJNDuELboje-Rx0JnSdRwCNVLA5jjLXDg5_CBXw"/>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descr="https://lh4.googleusercontent.com/S3SAKK9ohcGqRIzJyeUgyr3Q3pm2RKroALw_r0qP4PEwfuX8JAr8y0a61UgkJ2spsOKO-CVp8W3vXl2UnujlU0ktcHFQg_dgf3PCPDG-xanTJNDuELboje-Rx0JnSdRwCNVLA5jjLXDg5_CBXw"/>
                    <pic:cNvPicPr>
                      <a:picLocks noChangeAspect="1" noChangeArrowheads="1"/>
                    </pic:cNvPicPr>
                  </pic:nvPicPr>
                  <pic:blipFill>
                    <a:blip r:embed="rId58"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0344D9" w:rsidRDefault="000344D9"/>
    <w:tbl>
      <w:tblPr>
        <w:tblW w:w="4241" w:type="pct"/>
        <w:tblCellSpacing w:w="15" w:type="dxa"/>
        <w:shd w:val="clear" w:color="auto" w:fill="DFF573"/>
        <w:tblCellMar>
          <w:top w:w="15" w:type="dxa"/>
          <w:left w:w="15" w:type="dxa"/>
          <w:bottom w:w="15" w:type="dxa"/>
          <w:right w:w="15" w:type="dxa"/>
        </w:tblCellMar>
        <w:tblLook w:val="04A0"/>
      </w:tblPr>
      <w:tblGrid>
        <w:gridCol w:w="1306"/>
        <w:gridCol w:w="6465"/>
      </w:tblGrid>
      <w:tr w:rsidR="000344D9" w:rsidRPr="00D500EA" w:rsidTr="006D3E57">
        <w:trPr>
          <w:tblCellSpacing w:w="15" w:type="dxa"/>
        </w:trPr>
        <w:tc>
          <w:tcPr>
            <w:tcW w:w="821" w:type="pct"/>
            <w:shd w:val="clear" w:color="auto" w:fill="DFF573"/>
            <w:noWrap/>
            <w:vAlign w:val="center"/>
            <w:hideMark/>
          </w:tcPr>
          <w:p w:rsidR="000344D9" w:rsidRPr="00D500EA" w:rsidRDefault="000344D9" w:rsidP="00D500EA">
            <w:pPr>
              <w:pStyle w:val="Nadpis3"/>
            </w:pPr>
          </w:p>
        </w:tc>
        <w:tc>
          <w:tcPr>
            <w:tcW w:w="0" w:type="auto"/>
            <w:shd w:val="clear" w:color="auto" w:fill="DFF573"/>
            <w:noWrap/>
            <w:vAlign w:val="center"/>
            <w:hideMark/>
          </w:tcPr>
          <w:p w:rsidR="000344D9" w:rsidRPr="00D500EA" w:rsidRDefault="00D500EA" w:rsidP="00F25F56">
            <w:pPr>
              <w:pStyle w:val="Nadpis3"/>
            </w:pPr>
            <w:r>
              <w:t xml:space="preserve"> </w:t>
            </w:r>
            <w:bookmarkStart w:id="51" w:name="_Toc453339354"/>
            <w:bookmarkStart w:id="52" w:name="_Toc456698043"/>
            <w:r w:rsidRPr="00D500EA">
              <w:t>6.</w:t>
            </w:r>
            <w:r w:rsidR="00F25F56">
              <w:t>3</w:t>
            </w:r>
            <w:r w:rsidRPr="00D500EA">
              <w:t>.4</w:t>
            </w:r>
            <w:r>
              <w:t xml:space="preserve"> </w:t>
            </w:r>
            <w:hyperlink r:id="rId59" w:history="1">
              <w:r w:rsidR="000344D9" w:rsidRPr="00D500EA">
                <w:rPr>
                  <w:rStyle w:val="Hypertextovodkaz"/>
                  <w:color w:val="4F81BD" w:themeColor="accent1"/>
                  <w:u w:val="none"/>
                </w:rPr>
                <w:t>Ztotožnění průběhu linie s rozestupem</w:t>
              </w:r>
              <w:bookmarkEnd w:id="51"/>
              <w:bookmarkEnd w:id="52"/>
            </w:hyperlink>
          </w:p>
        </w:tc>
      </w:tr>
    </w:tbl>
    <w:p w:rsidR="000344D9" w:rsidRDefault="000344D9"/>
    <w:p w:rsidR="000B5A2B" w:rsidRDefault="000344D9" w:rsidP="000B5A2B">
      <w:r w:rsidRPr="003510AD">
        <w:rPr>
          <w:b/>
        </w:rPr>
        <w:t>Definice:</w:t>
      </w:r>
      <w:r w:rsidR="000B5A2B">
        <w:t xml:space="preserve"> Ztotožnění průběhu linie s rozestupem je operátor používaný ke zvýšení čitelnosti a k odlišení liniových a plošných prvků v odvozované mapě v případech, kdy dva blízké liniové prvky s podobným průběhem </w:t>
      </w:r>
      <w:r w:rsidR="006D3E57">
        <w:t xml:space="preserve">a </w:t>
      </w:r>
      <w:r w:rsidR="000B5A2B">
        <w:t>vyjádřen</w:t>
      </w:r>
      <w:r w:rsidR="006D3E57">
        <w:t xml:space="preserve">é </w:t>
      </w:r>
      <w:r w:rsidR="000B5A2B">
        <w:t xml:space="preserve">symboly </w:t>
      </w:r>
      <w:r w:rsidR="006D3E57">
        <w:t xml:space="preserve">zpravidla </w:t>
      </w:r>
      <w:r w:rsidR="000B5A2B">
        <w:t>v odlišných barvách</w:t>
      </w:r>
      <w:r w:rsidR="006D3E57">
        <w:t xml:space="preserve"> nejsou navzájem výrazně odlišitelné</w:t>
      </w:r>
      <w:r w:rsidR="000B5A2B">
        <w:t>.</w:t>
      </w:r>
    </w:p>
    <w:p w:rsidR="000B5A2B" w:rsidRPr="00784632" w:rsidRDefault="000B5A2B" w:rsidP="000B5A2B">
      <w:pPr>
        <w:pStyle w:val="Normlnweb"/>
        <w:spacing w:beforeAutospacing="0" w:afterAutospacing="0"/>
        <w:rPr>
          <w:rFonts w:asciiTheme="minorHAnsi" w:eastAsiaTheme="minorHAnsi" w:hAnsiTheme="minorHAnsi" w:cstheme="minorBidi"/>
          <w:sz w:val="22"/>
          <w:szCs w:val="22"/>
          <w:lang w:eastAsia="en-US"/>
        </w:rPr>
      </w:pPr>
      <w:r w:rsidRPr="00784632">
        <w:rPr>
          <w:rFonts w:asciiTheme="minorHAnsi" w:eastAsiaTheme="minorHAnsi" w:hAnsiTheme="minorHAnsi" w:cstheme="minorBidi"/>
          <w:sz w:val="22"/>
          <w:szCs w:val="22"/>
          <w:lang w:eastAsia="en-US"/>
        </w:rPr>
        <w:t>Hodnotu offsetu vypočteme podle jednoduchého vztahu</w:t>
      </w:r>
      <w:r>
        <w:rPr>
          <w:rFonts w:asciiTheme="minorHAnsi" w:eastAsiaTheme="minorHAnsi" w:hAnsiTheme="minorHAnsi" w:cstheme="minorBidi"/>
          <w:sz w:val="22"/>
          <w:szCs w:val="22"/>
          <w:lang w:eastAsia="en-US"/>
        </w:rPr>
        <w:t xml:space="preserve">: </w:t>
      </w:r>
      <w:r w:rsidRPr="00E77422">
        <w:rPr>
          <w:rFonts w:asciiTheme="minorHAnsi" w:eastAsiaTheme="minorHAnsi" w:hAnsiTheme="minorHAnsi" w:cstheme="minorBidi"/>
          <w:i/>
          <w:sz w:val="22"/>
          <w:szCs w:val="22"/>
          <w:lang w:eastAsia="en-US"/>
        </w:rPr>
        <w:t>Offset=(</w:t>
      </w:r>
      <w:proofErr w:type="spellStart"/>
      <w:r w:rsidR="006D3E57">
        <w:rPr>
          <w:rFonts w:asciiTheme="minorHAnsi" w:eastAsiaTheme="minorHAnsi" w:hAnsiTheme="minorHAnsi" w:cstheme="minorBidi"/>
          <w:i/>
          <w:sz w:val="22"/>
          <w:szCs w:val="22"/>
          <w:lang w:eastAsia="en-US"/>
        </w:rPr>
        <w:t>Treshold</w:t>
      </w:r>
      <w:proofErr w:type="spellEnd"/>
      <w:r w:rsidR="006D3E57">
        <w:rPr>
          <w:rFonts w:asciiTheme="minorHAnsi" w:eastAsiaTheme="minorHAnsi" w:hAnsiTheme="minorHAnsi" w:cstheme="minorBidi"/>
          <w:i/>
          <w:sz w:val="22"/>
          <w:szCs w:val="22"/>
          <w:lang w:eastAsia="en-US"/>
        </w:rPr>
        <w:t>+</w:t>
      </w:r>
      <w:proofErr w:type="spellStart"/>
      <w:r w:rsidRPr="00E77422">
        <w:rPr>
          <w:rFonts w:asciiTheme="minorHAnsi" w:eastAsiaTheme="minorHAnsi" w:hAnsiTheme="minorHAnsi" w:cstheme="minorBidi"/>
          <w:i/>
          <w:sz w:val="22"/>
          <w:szCs w:val="22"/>
          <w:lang w:eastAsia="en-US"/>
        </w:rPr>
        <w:t>MasterWidth</w:t>
      </w:r>
      <w:proofErr w:type="spellEnd"/>
      <w:r>
        <w:rPr>
          <w:rFonts w:asciiTheme="minorHAnsi" w:eastAsiaTheme="minorHAnsi" w:hAnsiTheme="minorHAnsi" w:cstheme="minorBidi"/>
          <w:i/>
          <w:sz w:val="22"/>
          <w:szCs w:val="22"/>
          <w:lang w:eastAsia="en-US"/>
        </w:rPr>
        <w:t>+</w:t>
      </w:r>
      <w:proofErr w:type="spellStart"/>
      <w:r w:rsidRPr="00E77422">
        <w:rPr>
          <w:rFonts w:asciiTheme="minorHAnsi" w:eastAsiaTheme="minorHAnsi" w:hAnsiTheme="minorHAnsi" w:cstheme="minorBidi"/>
          <w:i/>
          <w:sz w:val="22"/>
          <w:szCs w:val="22"/>
          <w:lang w:eastAsia="en-US"/>
        </w:rPr>
        <w:t>SlaveWidth</w:t>
      </w:r>
      <w:proofErr w:type="spellEnd"/>
      <w:r w:rsidRPr="00E77422">
        <w:rPr>
          <w:rFonts w:asciiTheme="minorHAnsi" w:eastAsiaTheme="minorHAnsi" w:hAnsiTheme="minorHAnsi" w:cstheme="minorBidi"/>
          <w:i/>
          <w:sz w:val="22"/>
          <w:szCs w:val="22"/>
          <w:lang w:eastAsia="en-US"/>
        </w:rPr>
        <w:t>)/2</w:t>
      </w:r>
    </w:p>
    <w:p w:rsidR="000B5A2B" w:rsidRDefault="000B5A2B" w:rsidP="000B5A2B">
      <w:r w:rsidRPr="00784632">
        <w:t xml:space="preserve">kde </w:t>
      </w:r>
      <w:proofErr w:type="spellStart"/>
      <w:r w:rsidRPr="00E77422">
        <w:rPr>
          <w:i/>
        </w:rPr>
        <w:t>MasterWidth</w:t>
      </w:r>
      <w:proofErr w:type="spellEnd"/>
      <w:r w:rsidRPr="00784632">
        <w:t xml:space="preserve"> </w:t>
      </w:r>
      <w:r>
        <w:t xml:space="preserve">je </w:t>
      </w:r>
      <w:r w:rsidRPr="00784632">
        <w:t>maximální šířk</w:t>
      </w:r>
      <w:r>
        <w:t>a</w:t>
      </w:r>
      <w:r w:rsidRPr="00784632">
        <w:t xml:space="preserve"> </w:t>
      </w:r>
      <w:r>
        <w:t>symbolu řídícíh</w:t>
      </w:r>
      <w:r w:rsidRPr="00784632">
        <w:t xml:space="preserve">o </w:t>
      </w:r>
      <w:r>
        <w:t xml:space="preserve">prvku </w:t>
      </w:r>
      <w:r w:rsidRPr="00784632">
        <w:t xml:space="preserve">a </w:t>
      </w:r>
      <w:proofErr w:type="spellStart"/>
      <w:r w:rsidRPr="00E77422">
        <w:rPr>
          <w:i/>
        </w:rPr>
        <w:t>SlaveWidth</w:t>
      </w:r>
      <w:proofErr w:type="spellEnd"/>
      <w:r>
        <w:t xml:space="preserve"> je</w:t>
      </w:r>
      <w:r w:rsidRPr="00784632">
        <w:t xml:space="preserve"> tloušťku čáry </w:t>
      </w:r>
      <w:r>
        <w:t xml:space="preserve">symbolu </w:t>
      </w:r>
      <w:r w:rsidRPr="00784632">
        <w:t xml:space="preserve">závislého </w:t>
      </w:r>
      <w:r>
        <w:t>prvku</w:t>
      </w:r>
      <w:r w:rsidR="000C6BEB">
        <w:t xml:space="preserve"> a </w:t>
      </w:r>
      <w:proofErr w:type="spellStart"/>
      <w:r w:rsidR="000C6BEB" w:rsidRPr="000C6BEB">
        <w:rPr>
          <w:i/>
        </w:rPr>
        <w:t>Treshold</w:t>
      </w:r>
      <w:proofErr w:type="spellEnd"/>
      <w:r w:rsidR="000C6BEB">
        <w:t xml:space="preserve"> je požadovaná hodnota minimálního rozestupu mezi symboly.</w:t>
      </w:r>
    </w:p>
    <w:p w:rsidR="000344D9" w:rsidRDefault="0085649E">
      <w:r>
        <w:rPr>
          <w:noProof/>
        </w:rPr>
        <w:pict>
          <v:oval id="_x0000_s1037" style="position:absolute;margin-left:157.5pt;margin-top:20pt;width:32.75pt;height:192.8pt;rotation:-2438995fd;z-index:251687936" strokecolor="red" strokeweight="2pt">
            <v:fill opacity="0"/>
          </v:oval>
        </w:pict>
      </w:r>
    </w:p>
    <w:p w:rsidR="000B5A2B" w:rsidRDefault="000B5A2B" w:rsidP="007951B8">
      <w:pPr>
        <w:pStyle w:val="Nadpis3"/>
        <w:jc w:val="center"/>
        <w:rPr>
          <w:highlight w:val="yellow"/>
        </w:rPr>
      </w:pPr>
      <w:r w:rsidRPr="000B5A2B">
        <w:rPr>
          <w:noProof/>
          <w:lang w:eastAsia="cs-CZ"/>
        </w:rPr>
        <w:drawing>
          <wp:inline distT="0" distB="0" distL="0" distR="0">
            <wp:extent cx="3600450" cy="2160000"/>
            <wp:effectExtent l="57150" t="19050" r="114300" b="68850"/>
            <wp:docPr id="8" name="obrázek 52" descr="https://lh6.googleusercontent.com/rn7Ks2qTOLDKpDsK-S9Iak7EbPoNpNjh8KUF86eA42oiqJtNLAbdwmPghc7KmNVu03wtc13kulzgFAiiFDImtMXjvVEpmJXktB2sQ89eNkAQs7YtQpwNBD8uG4IJcJxXW_Lu_vpKqeqz2Sxet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descr="https://lh6.googleusercontent.com/rn7Ks2qTOLDKpDsK-S9Iak7EbPoNpNjh8KUF86eA42oiqJtNLAbdwmPghc7KmNVu03wtc13kulzgFAiiFDImtMXjvVEpmJXktB2sQ89eNkAQs7YtQpwNBD8uG4IJcJxXW_Lu_vpKqeqz2SxetA"/>
                    <pic:cNvPicPr>
                      <a:picLocks noChangeAspect="1" noChangeArrowheads="1"/>
                    </pic:cNvPicPr>
                  </pic:nvPicPr>
                  <pic:blipFill>
                    <a:blip r:embed="rId60"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8D7FA3" w:rsidRDefault="008D7FA3">
      <w:r>
        <w:br w:type="page"/>
      </w:r>
    </w:p>
    <w:p w:rsidR="000344D9" w:rsidRDefault="000344D9"/>
    <w:tbl>
      <w:tblPr>
        <w:tblW w:w="4882" w:type="pct"/>
        <w:tblCellSpacing w:w="15" w:type="dxa"/>
        <w:shd w:val="clear" w:color="auto" w:fill="DFF573"/>
        <w:tblCellMar>
          <w:top w:w="15" w:type="dxa"/>
          <w:left w:w="15" w:type="dxa"/>
          <w:bottom w:w="15" w:type="dxa"/>
          <w:right w:w="15" w:type="dxa"/>
        </w:tblCellMar>
        <w:tblLook w:val="04A0"/>
      </w:tblPr>
      <w:tblGrid>
        <w:gridCol w:w="231"/>
        <w:gridCol w:w="8715"/>
      </w:tblGrid>
      <w:tr w:rsidR="00D500EA" w:rsidRPr="003C06EB" w:rsidTr="00D500EA">
        <w:trPr>
          <w:tblCellSpacing w:w="15" w:type="dxa"/>
        </w:trPr>
        <w:tc>
          <w:tcPr>
            <w:tcW w:w="0" w:type="auto"/>
            <w:shd w:val="clear" w:color="auto" w:fill="DFF573"/>
            <w:noWrap/>
            <w:vAlign w:val="center"/>
            <w:hideMark/>
          </w:tcPr>
          <w:p w:rsidR="007951B8" w:rsidRPr="003C06EB" w:rsidRDefault="007951B8" w:rsidP="003C06EB">
            <w:pPr>
              <w:pStyle w:val="Nadpis2"/>
              <w:rPr>
                <w:szCs w:val="24"/>
              </w:rPr>
            </w:pPr>
          </w:p>
        </w:tc>
        <w:tc>
          <w:tcPr>
            <w:tcW w:w="0" w:type="auto"/>
            <w:shd w:val="clear" w:color="auto" w:fill="DFF573"/>
            <w:noWrap/>
            <w:vAlign w:val="center"/>
            <w:hideMark/>
          </w:tcPr>
          <w:p w:rsidR="00D500EA" w:rsidRPr="003C06EB" w:rsidRDefault="00D500EA" w:rsidP="003C06EB">
            <w:pPr>
              <w:pStyle w:val="Nadpis2"/>
              <w:rPr>
                <w:szCs w:val="24"/>
              </w:rPr>
            </w:pPr>
            <w:bookmarkStart w:id="53" w:name="_Toc453339355"/>
            <w:bookmarkStart w:id="54" w:name="_Toc456698044"/>
            <w:r>
              <w:t xml:space="preserve">7 </w:t>
            </w:r>
            <w:hyperlink r:id="rId61" w:history="1">
              <w:r w:rsidRPr="003C06EB">
                <w:rPr>
                  <w:rStyle w:val="Hypertextovodkaz"/>
                  <w:color w:val="1F497D" w:themeColor="text2"/>
                  <w:szCs w:val="24"/>
                  <w:u w:val="none"/>
                </w:rPr>
                <w:t>Zjednodušení</w:t>
              </w:r>
              <w:bookmarkEnd w:id="53"/>
              <w:bookmarkEnd w:id="54"/>
            </w:hyperlink>
          </w:p>
        </w:tc>
      </w:tr>
    </w:tbl>
    <w:p w:rsidR="00CE74A2" w:rsidRDefault="00CE74A2"/>
    <w:p w:rsidR="001E6C75" w:rsidRDefault="001E6C75">
      <w:r w:rsidRPr="001E6C75">
        <w:rPr>
          <w:b/>
        </w:rPr>
        <w:t>Definice:</w:t>
      </w:r>
      <w:r>
        <w:t xml:space="preserve"> </w:t>
      </w:r>
      <w:r w:rsidRPr="001E6C75">
        <w:t xml:space="preserve">Odstranění nepodstatných detailů, jako jsou malé záhyby a výkyvy </w:t>
      </w:r>
      <w:r>
        <w:t xml:space="preserve">v průběhu </w:t>
      </w:r>
      <w:r w:rsidRPr="001E6C75">
        <w:t>lini</w:t>
      </w:r>
      <w:r>
        <w:t xml:space="preserve">ového prvku </w:t>
      </w:r>
      <w:r w:rsidRPr="001E6C75">
        <w:t xml:space="preserve">nebo </w:t>
      </w:r>
      <w:r>
        <w:t>hranice plošného prvku</w:t>
      </w:r>
      <w:r w:rsidRPr="001E6C75">
        <w:t xml:space="preserve"> při zachování </w:t>
      </w:r>
      <w:r>
        <w:t>charakteristických rysů a tvaru prvku</w:t>
      </w:r>
      <w:r w:rsidRPr="001E6C75">
        <w:t>.</w:t>
      </w:r>
      <w:r w:rsidR="00040AD0">
        <w:t xml:space="preserve"> Např. nahrazení drobných meandrů řeky aproximovanou linií.</w:t>
      </w:r>
    </w:p>
    <w:p w:rsidR="00197D62" w:rsidRDefault="001E6C75">
      <w:pPr>
        <w:rPr>
          <w:b/>
        </w:rPr>
      </w:pPr>
      <w:r w:rsidRPr="001E6C75">
        <w:rPr>
          <w:b/>
        </w:rPr>
        <w:t>Schéma:</w:t>
      </w:r>
      <w:r w:rsidR="00BC644D">
        <w:rPr>
          <w:b/>
        </w:rPr>
        <w:t xml:space="preserve"> </w:t>
      </w:r>
    </w:p>
    <w:p w:rsidR="007D770E" w:rsidRDefault="007D770E" w:rsidP="007951B8">
      <w:pPr>
        <w:rPr>
          <w:b/>
        </w:rPr>
      </w:pPr>
      <w:r>
        <w:rPr>
          <w:b/>
          <w:noProof/>
          <w:lang w:eastAsia="cs-CZ"/>
        </w:rPr>
        <w:drawing>
          <wp:inline distT="0" distB="0" distL="0" distR="0">
            <wp:extent cx="3619814" cy="1653683"/>
            <wp:effectExtent l="19050" t="0" r="0" b="0"/>
            <wp:docPr id="21" name="Obrázek 20" descr="AAA_ořez.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AA_ořez.png"/>
                    <pic:cNvPicPr/>
                  </pic:nvPicPr>
                  <pic:blipFill>
                    <a:blip r:embed="rId62" cstate="print"/>
                    <a:stretch>
                      <a:fillRect/>
                    </a:stretch>
                  </pic:blipFill>
                  <pic:spPr>
                    <a:xfrm>
                      <a:off x="0" y="0"/>
                      <a:ext cx="3619814" cy="1653683"/>
                    </a:xfrm>
                    <a:prstGeom prst="rect">
                      <a:avLst/>
                    </a:prstGeom>
                  </pic:spPr>
                </pic:pic>
              </a:graphicData>
            </a:graphic>
          </wp:inline>
        </w:drawing>
      </w:r>
    </w:p>
    <w:tbl>
      <w:tblPr>
        <w:tblW w:w="0" w:type="auto"/>
        <w:jc w:val="center"/>
        <w:tblCellSpacing w:w="15" w:type="dxa"/>
        <w:tblCellMar>
          <w:top w:w="15" w:type="dxa"/>
          <w:left w:w="15" w:type="dxa"/>
          <w:bottom w:w="15" w:type="dxa"/>
          <w:right w:w="15" w:type="dxa"/>
        </w:tblCellMar>
        <w:tblLook w:val="04A0"/>
      </w:tblPr>
      <w:tblGrid>
        <w:gridCol w:w="96"/>
      </w:tblGrid>
      <w:tr w:rsidR="001E6C75" w:rsidRPr="001E6C75" w:rsidTr="001E6C75">
        <w:trPr>
          <w:tblCellSpacing w:w="15" w:type="dxa"/>
          <w:jc w:val="center"/>
        </w:trPr>
        <w:tc>
          <w:tcPr>
            <w:tcW w:w="0" w:type="auto"/>
            <w:vAlign w:val="center"/>
            <w:hideMark/>
          </w:tcPr>
          <w:p w:rsidR="001E6C75" w:rsidRPr="001E6C75" w:rsidRDefault="001E6C75" w:rsidP="007D770E">
            <w:pPr>
              <w:rPr>
                <w:rFonts w:ascii="Times New Roman" w:eastAsia="Times New Roman" w:hAnsi="Times New Roman" w:cs="Times New Roman"/>
                <w:sz w:val="17"/>
                <w:szCs w:val="17"/>
                <w:lang w:eastAsia="cs-CZ"/>
              </w:rPr>
            </w:pPr>
          </w:p>
        </w:tc>
      </w:tr>
    </w:tbl>
    <w:p w:rsidR="00912AE0" w:rsidRDefault="00172316" w:rsidP="00912AE0">
      <w:r>
        <w:rPr>
          <w:b/>
        </w:rPr>
        <w:t>Popis „</w:t>
      </w:r>
      <w:r w:rsidR="00912AE0" w:rsidRPr="00A364C8">
        <w:rPr>
          <w:b/>
        </w:rPr>
        <w:t>Zjednodušení</w:t>
      </w:r>
      <w:r>
        <w:rPr>
          <w:b/>
        </w:rPr>
        <w:t>“</w:t>
      </w:r>
      <w:r w:rsidR="00912AE0" w:rsidRPr="00A364C8">
        <w:rPr>
          <w:b/>
        </w:rPr>
        <w:t xml:space="preserve"> </w:t>
      </w:r>
      <w:r w:rsidR="00912AE0">
        <w:t>– odstraní z geometrie liniového nebo areálového prvku detaily, které nejsou pro daný typ prvku a měřítko odvozované mapy relevantní, avšak tak, aby si průběh zjednodušené linie uchoval své původní charakteristické rysy a tvar areálu, pokud je tato linie jeho hranicí. Zjednodušení linie</w:t>
      </w:r>
      <w:r w:rsidR="00BA6579">
        <w:t>,</w:t>
      </w:r>
      <w:r w:rsidR="00912AE0">
        <w:t xml:space="preserve"> případně jen jej</w:t>
      </w:r>
      <w:r w:rsidR="00BA6579">
        <w:t>í</w:t>
      </w:r>
      <w:r w:rsidR="00912AE0">
        <w:t>ch částí</w:t>
      </w:r>
      <w:r w:rsidR="00BA6579">
        <w:t>,</w:t>
      </w:r>
      <w:r w:rsidR="00912AE0">
        <w:t xml:space="preserve"> závisí na geometrických charakteristikách linie, které vyplývají a jsou většinou odvozeny z typu prvku a jeho původu. Geometrií uměle vytvořených prvků je téměř výlučně lomená čára (např. elektrické vedení, obvodová hranice budovy nebo sádky pro chov ryb apod.) nebo matematicky definovaná křivka (např. ohyb železniční trat</w:t>
      </w:r>
      <w:r w:rsidR="00BA6579">
        <w:t>ě</w:t>
      </w:r>
      <w:r w:rsidR="00912AE0">
        <w:t>, silnice). Geometrie prvků přírodního původu jsou naopak obecné křivky (např. potok, polní cesta, hranice rybníka nebo lesa apod.).</w:t>
      </w:r>
    </w:p>
    <w:p w:rsidR="00912AE0" w:rsidRDefault="00912AE0" w:rsidP="00912AE0">
      <w:r>
        <w:t>Ke zjednodušení dochází zpravidla jedním z následujících postupů, případně jejich kombinací:</w:t>
      </w:r>
    </w:p>
    <w:p w:rsidR="00912AE0" w:rsidRDefault="00BA6579" w:rsidP="00912AE0">
      <w:pPr>
        <w:pStyle w:val="Odstavecseseznamem"/>
        <w:numPr>
          <w:ilvl w:val="0"/>
          <w:numId w:val="10"/>
        </w:numPr>
      </w:pPr>
      <w:r>
        <w:t>v</w:t>
      </w:r>
      <w:r w:rsidR="00912AE0">
        <w:t>ypuštěním nadbytečných definičních bodů – zjednodušenou linii pak reprezentuje snížený počet původních bodů, které popisují tvar nebo zachovávají původní charakter linie prvku. Jako nadbytečné jsou vypouštěny i duplicitní body, tato redukce je však zpravidla realizována již v procesu předzpracování nebo čištění vstupních datových sad.</w:t>
      </w:r>
    </w:p>
    <w:p w:rsidR="00912AE0" w:rsidRDefault="00912AE0" w:rsidP="00912AE0">
      <w:pPr>
        <w:pStyle w:val="Odstavecseseznamem"/>
      </w:pPr>
    </w:p>
    <w:p w:rsidR="00912AE0" w:rsidRDefault="00BA6579" w:rsidP="00912AE0">
      <w:pPr>
        <w:pStyle w:val="Odstavecseseznamem"/>
        <w:numPr>
          <w:ilvl w:val="0"/>
          <w:numId w:val="10"/>
        </w:numPr>
      </w:pPr>
      <w:r>
        <w:t>p</w:t>
      </w:r>
      <w:r w:rsidR="00912AE0">
        <w:t xml:space="preserve">řemístěním definičních bodů linie, respektive vytvořením nových definičních bodů, které zachovají důležité aspekty charakteru linie. Tento postup zjednodušení je používán u obecných křivek a bývá v mnoha implementacích součástí operátoru </w:t>
      </w:r>
      <w:proofErr w:type="spellStart"/>
      <w:r w:rsidR="00912AE0">
        <w:t>zhlazení</w:t>
      </w:r>
      <w:proofErr w:type="spellEnd"/>
    </w:p>
    <w:p w:rsidR="003510AD" w:rsidRDefault="003510AD">
      <w:pPr>
        <w:rPr>
          <w:b/>
        </w:rPr>
      </w:pPr>
      <w:r>
        <w:rPr>
          <w:b/>
        </w:rPr>
        <w:br w:type="page"/>
      </w:r>
    </w:p>
    <w:p w:rsidR="001E6C75" w:rsidRPr="003B18A5" w:rsidRDefault="001E6C75" w:rsidP="003B18A5">
      <w:pPr>
        <w:rPr>
          <w:b/>
        </w:rPr>
      </w:pPr>
      <w:r w:rsidRPr="003B18A5">
        <w:rPr>
          <w:b/>
        </w:rPr>
        <w:t>Ukázka:</w:t>
      </w:r>
    </w:p>
    <w:p w:rsidR="00CE74A2" w:rsidRDefault="0085649E" w:rsidP="007951B8">
      <w:pPr>
        <w:jc w:val="center"/>
      </w:pPr>
      <w:r>
        <w:rPr>
          <w:noProof/>
          <w:lang w:eastAsia="cs-CZ"/>
        </w:rPr>
        <w:pict>
          <v:oval id="_x0000_s1034" style="position:absolute;left:0;text-align:left;margin-left:281.9pt;margin-top:94.8pt;width:30.8pt;height:15.2pt;rotation:1735215fd;z-index:251683840" strokecolor="red" strokeweight="2pt">
            <v:fill opacity="0"/>
          </v:oval>
        </w:pict>
      </w:r>
      <w:r w:rsidR="00BC644D">
        <w:rPr>
          <w:noProof/>
          <w:lang w:eastAsia="cs-CZ"/>
        </w:rPr>
        <w:drawing>
          <wp:inline distT="0" distB="0" distL="0" distR="0">
            <wp:extent cx="3600450" cy="2160000"/>
            <wp:effectExtent l="57150" t="19050" r="114300" b="68850"/>
            <wp:docPr id="11" name="obrázek 31" descr="http://www.vugtk.cz/TB04CUZK001/03_CartographicSituations/web/ThumbnailImages/VyhlazeniLinieVodniTok.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descr="http://www.vugtk.cz/TB04CUZK001/03_CartographicSituations/web/ThumbnailImages/VyhlazeniLinieVodniTok.png"/>
                    <pic:cNvPicPr>
                      <a:picLocks noChangeAspect="1" noChangeArrowheads="1"/>
                    </pic:cNvPicPr>
                  </pic:nvPicPr>
                  <pic:blipFill>
                    <a:blip r:embed="rId63"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3B18A5" w:rsidRDefault="003B18A5"/>
    <w:tbl>
      <w:tblPr>
        <w:tblW w:w="4511" w:type="pct"/>
        <w:tblCellSpacing w:w="15" w:type="dxa"/>
        <w:tblCellMar>
          <w:top w:w="15" w:type="dxa"/>
          <w:left w:w="15" w:type="dxa"/>
          <w:bottom w:w="15" w:type="dxa"/>
          <w:right w:w="15" w:type="dxa"/>
        </w:tblCellMar>
        <w:tblLook w:val="04A0"/>
      </w:tblPr>
      <w:tblGrid>
        <w:gridCol w:w="270"/>
        <w:gridCol w:w="7996"/>
      </w:tblGrid>
      <w:tr w:rsidR="00040AD0" w:rsidTr="00040AD0">
        <w:trPr>
          <w:tblCellSpacing w:w="15" w:type="dxa"/>
        </w:trPr>
        <w:tc>
          <w:tcPr>
            <w:tcW w:w="0" w:type="auto"/>
            <w:shd w:val="clear" w:color="auto" w:fill="DFF573"/>
            <w:noWrap/>
            <w:vAlign w:val="center"/>
            <w:hideMark/>
          </w:tcPr>
          <w:p w:rsidR="00040AD0" w:rsidRPr="003C06EB" w:rsidRDefault="00040AD0" w:rsidP="003C06EB">
            <w:pPr>
              <w:pStyle w:val="Nadpis2"/>
              <w:rPr>
                <w:szCs w:val="24"/>
              </w:rPr>
            </w:pPr>
          </w:p>
        </w:tc>
        <w:tc>
          <w:tcPr>
            <w:tcW w:w="0" w:type="auto"/>
            <w:shd w:val="clear" w:color="auto" w:fill="DFF573"/>
            <w:noWrap/>
            <w:vAlign w:val="center"/>
            <w:hideMark/>
          </w:tcPr>
          <w:p w:rsidR="00040AD0" w:rsidRPr="003C06EB" w:rsidRDefault="003C06EB" w:rsidP="003C06EB">
            <w:pPr>
              <w:pStyle w:val="Nadpis2"/>
              <w:rPr>
                <w:szCs w:val="24"/>
              </w:rPr>
            </w:pPr>
            <w:r>
              <w:t xml:space="preserve"> </w:t>
            </w:r>
            <w:bookmarkStart w:id="55" w:name="_Toc453339356"/>
            <w:bookmarkStart w:id="56" w:name="_Toc456698045"/>
            <w:r>
              <w:t xml:space="preserve">8 </w:t>
            </w:r>
            <w:hyperlink r:id="rId64" w:history="1">
              <w:r w:rsidR="00040AD0" w:rsidRPr="003C06EB">
                <w:rPr>
                  <w:rStyle w:val="Hypertextovodkaz"/>
                  <w:color w:val="1F497D" w:themeColor="text2"/>
                  <w:szCs w:val="24"/>
                  <w:u w:val="none"/>
                </w:rPr>
                <w:t>Agregace</w:t>
              </w:r>
              <w:bookmarkEnd w:id="55"/>
              <w:bookmarkEnd w:id="56"/>
            </w:hyperlink>
          </w:p>
        </w:tc>
      </w:tr>
    </w:tbl>
    <w:p w:rsidR="00040AD0" w:rsidRDefault="00040AD0"/>
    <w:p w:rsidR="00040AD0" w:rsidRDefault="00040AD0" w:rsidP="00040AD0">
      <w:pPr>
        <w:rPr>
          <w:rFonts w:ascii="Verdana" w:hAnsi="Verdana"/>
          <w:color w:val="222222"/>
        </w:rPr>
      </w:pPr>
      <w:r w:rsidRPr="001E6C75">
        <w:rPr>
          <w:b/>
        </w:rPr>
        <w:t>Definice:</w:t>
      </w:r>
      <w:r>
        <w:t xml:space="preserve"> </w:t>
      </w:r>
      <w:r w:rsidRPr="00040AD0">
        <w:t>Kombinování a slučování blízkých nebo sousedících areálových prvků do nového plošného prvku. Např. Vytváření bloku zastavěné oblasti ze shluku budov, spojování malých políček do větší oseté plochy.</w:t>
      </w:r>
    </w:p>
    <w:p w:rsidR="00040AD0" w:rsidRDefault="00040AD0" w:rsidP="00040AD0">
      <w:pPr>
        <w:rPr>
          <w:b/>
        </w:rPr>
      </w:pPr>
      <w:r w:rsidRPr="001E6C75">
        <w:rPr>
          <w:b/>
        </w:rPr>
        <w:t>Schéma</w:t>
      </w:r>
    </w:p>
    <w:p w:rsidR="00E11039" w:rsidRDefault="00E11039" w:rsidP="00040AD0">
      <w:pPr>
        <w:rPr>
          <w:b/>
        </w:rPr>
      </w:pPr>
      <w:r>
        <w:rPr>
          <w:noProof/>
          <w:lang w:eastAsia="cs-CZ"/>
        </w:rPr>
        <w:drawing>
          <wp:inline distT="0" distB="0" distL="0" distR="0">
            <wp:extent cx="3649183" cy="1467293"/>
            <wp:effectExtent l="19050" t="0" r="8417" b="0"/>
            <wp:docPr id="14" name="obrázek 34" descr="http://www.vugtk.cz/TB04CUZK001/03_CartographicSituations/web/Atoms/Images/Aggreg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www.vugtk.cz/TB04CUZK001/03_CartographicSituations/web/Atoms/Images/Aggregation.png"/>
                    <pic:cNvPicPr>
                      <a:picLocks noChangeAspect="1" noChangeArrowheads="1"/>
                    </pic:cNvPicPr>
                  </pic:nvPicPr>
                  <pic:blipFill>
                    <a:blip r:embed="rId65" cstate="print"/>
                    <a:srcRect/>
                    <a:stretch>
                      <a:fillRect/>
                    </a:stretch>
                  </pic:blipFill>
                  <pic:spPr bwMode="auto">
                    <a:xfrm>
                      <a:off x="0" y="0"/>
                      <a:ext cx="3646506" cy="1466217"/>
                    </a:xfrm>
                    <a:prstGeom prst="rect">
                      <a:avLst/>
                    </a:prstGeom>
                    <a:noFill/>
                    <a:ln w="9525">
                      <a:noFill/>
                      <a:miter lim="800000"/>
                      <a:headEnd/>
                      <a:tailEnd/>
                    </a:ln>
                  </pic:spPr>
                </pic:pic>
              </a:graphicData>
            </a:graphic>
          </wp:inline>
        </w:drawing>
      </w:r>
    </w:p>
    <w:p w:rsidR="00392ADE" w:rsidRDefault="00392ADE" w:rsidP="00040AD0">
      <w:pPr>
        <w:rPr>
          <w:b/>
        </w:rPr>
      </w:pPr>
    </w:p>
    <w:p w:rsidR="00912AE0" w:rsidRDefault="00172316" w:rsidP="00912AE0">
      <w:r>
        <w:rPr>
          <w:b/>
        </w:rPr>
        <w:t>Popis „</w:t>
      </w:r>
      <w:r w:rsidR="00912AE0" w:rsidRPr="00553434">
        <w:rPr>
          <w:b/>
        </w:rPr>
        <w:t>Agregace</w:t>
      </w:r>
      <w:r>
        <w:rPr>
          <w:b/>
        </w:rPr>
        <w:t>“</w:t>
      </w:r>
      <w:r w:rsidR="00912AE0" w:rsidRPr="00553434">
        <w:rPr>
          <w:b/>
        </w:rPr>
        <w:t xml:space="preserve"> </w:t>
      </w:r>
      <w:r w:rsidR="00912AE0">
        <w:t>– nejobecněji je tento operátor definován jako reprezentace skupiny objektů jinou reprezentací. Agregace má dvě základní varianty:</w:t>
      </w:r>
    </w:p>
    <w:p w:rsidR="00912AE0" w:rsidRDefault="00912AE0" w:rsidP="00912AE0">
      <w:pPr>
        <w:ind w:firstLine="708"/>
      </w:pPr>
      <w:r w:rsidRPr="003B5B17">
        <w:rPr>
          <w:i/>
        </w:rPr>
        <w:t>a) agregace</w:t>
      </w:r>
      <w:r w:rsidRPr="00553434">
        <w:rPr>
          <w:i/>
        </w:rPr>
        <w:t xml:space="preserve"> více prvků do jednoho</w:t>
      </w:r>
      <w:r>
        <w:t xml:space="preserve"> - vytvoří jednu výslednou geometrii</w:t>
      </w:r>
    </w:p>
    <w:p w:rsidR="00912AE0" w:rsidRDefault="00912AE0" w:rsidP="00912AE0">
      <w:pPr>
        <w:ind w:firstLine="708"/>
      </w:pPr>
      <w:r w:rsidRPr="003B5B17">
        <w:rPr>
          <w:i/>
        </w:rPr>
        <w:t>b) agregace</w:t>
      </w:r>
      <w:r w:rsidRPr="00553434">
        <w:rPr>
          <w:i/>
        </w:rPr>
        <w:t xml:space="preserve"> několika prvků do nové skupiny prvků</w:t>
      </w:r>
      <w:r>
        <w:t xml:space="preserve"> - vytvoří skupinu geometrických primitiv</w:t>
      </w:r>
    </w:p>
    <w:p w:rsidR="00912AE0" w:rsidRDefault="00912AE0" w:rsidP="00912AE0">
      <w:r>
        <w:t>Agregace více prvků do jednoho je možno dále členit na:</w:t>
      </w:r>
    </w:p>
    <w:p w:rsidR="00912AE0" w:rsidRDefault="00912AE0" w:rsidP="00912AE0">
      <w:r>
        <w:tab/>
        <w:t xml:space="preserve">- </w:t>
      </w:r>
      <w:r w:rsidRPr="00F076B2">
        <w:rPr>
          <w:i/>
        </w:rPr>
        <w:t>amalgamace</w:t>
      </w:r>
      <w:r>
        <w:t xml:space="preserve"> - představuj</w:t>
      </w:r>
      <w:r w:rsidR="00BA6579">
        <w:t>e</w:t>
      </w:r>
      <w:r>
        <w:t xml:space="preserve"> sloučení </w:t>
      </w:r>
      <w:r w:rsidR="00BA6579">
        <w:t xml:space="preserve">prvků </w:t>
      </w:r>
      <w:r>
        <w:t xml:space="preserve">do jedné geometrie, aniž je změněna </w:t>
      </w:r>
      <w:proofErr w:type="spellStart"/>
      <w:r>
        <w:t>dimen</w:t>
      </w:r>
      <w:r w:rsidR="004A29F1">
        <w:t>z</w:t>
      </w:r>
      <w:r>
        <w:t>ionalita</w:t>
      </w:r>
      <w:proofErr w:type="spellEnd"/>
      <w:r>
        <w:t xml:space="preserve"> a projevuje se buď spojením dvou prvků téže třídy pouze odstraněním hranice mezi nimi (</w:t>
      </w:r>
      <w:proofErr w:type="spellStart"/>
      <w:r>
        <w:t>ang</w:t>
      </w:r>
      <w:proofErr w:type="spellEnd"/>
      <w:r>
        <w:t xml:space="preserve">. termín – </w:t>
      </w:r>
      <w:proofErr w:type="spellStart"/>
      <w:r w:rsidRPr="004A29F1">
        <w:rPr>
          <w:i/>
        </w:rPr>
        <w:t>fusion</w:t>
      </w:r>
      <w:proofErr w:type="spellEnd"/>
      <w:r>
        <w:t>), nebo shrnutím oddělených prvků různých tříd nebo typů do jednoho bloku (</w:t>
      </w:r>
      <w:proofErr w:type="spellStart"/>
      <w:r>
        <w:t>angl</w:t>
      </w:r>
      <w:proofErr w:type="spellEnd"/>
      <w:r>
        <w:t xml:space="preserve">. termín </w:t>
      </w:r>
      <w:r w:rsidR="004A29F1">
        <w:t xml:space="preserve">- </w:t>
      </w:r>
      <w:proofErr w:type="spellStart"/>
      <w:r w:rsidRPr="004A29F1">
        <w:rPr>
          <w:i/>
        </w:rPr>
        <w:t>merge</w:t>
      </w:r>
      <w:proofErr w:type="spellEnd"/>
      <w:r>
        <w:t xml:space="preserve">). </w:t>
      </w:r>
    </w:p>
    <w:p w:rsidR="00912AE0" w:rsidRDefault="00912AE0" w:rsidP="00912AE0">
      <w:r>
        <w:tab/>
        <w:t xml:space="preserve">- </w:t>
      </w:r>
      <w:r w:rsidRPr="00F076B2">
        <w:rPr>
          <w:i/>
        </w:rPr>
        <w:t xml:space="preserve">kombinace </w:t>
      </w:r>
      <w:r>
        <w:t>- je sloučení skupiny prvků téže třídy do jednoho prvku s geometrií vyšší dimen</w:t>
      </w:r>
      <w:r w:rsidR="004A29F1">
        <w:t>z</w:t>
      </w:r>
      <w:r>
        <w:t>ionality, např. blízké bodové prvky</w:t>
      </w:r>
      <w:r w:rsidR="007D3F09">
        <w:t>,</w:t>
      </w:r>
      <w:r>
        <w:t xml:space="preserve"> jejichž geometrie sledující hladkou křivku</w:t>
      </w:r>
      <w:r w:rsidR="007D3F09">
        <w:t>,</w:t>
      </w:r>
      <w:r>
        <w:t xml:space="preserve"> jsou agregovány do liniového prvku, shluk vzájemně blízkých bodové prvků je agregován do areálového prvku</w:t>
      </w:r>
      <w:r w:rsidR="00BA6579">
        <w:t>,</w:t>
      </w:r>
      <w:r>
        <w:t xml:space="preserve"> jehož geometrie představuje obálku shluku bodů apod.</w:t>
      </w:r>
    </w:p>
    <w:p w:rsidR="00912AE0" w:rsidRDefault="00912AE0" w:rsidP="00040AD0">
      <w:pPr>
        <w:rPr>
          <w:b/>
        </w:rPr>
      </w:pPr>
    </w:p>
    <w:p w:rsidR="00E11039" w:rsidRDefault="00E11039" w:rsidP="00040AD0">
      <w:pPr>
        <w:rPr>
          <w:b/>
        </w:rPr>
      </w:pPr>
      <w:r>
        <w:rPr>
          <w:b/>
        </w:rPr>
        <w:t>Ukázka:</w:t>
      </w:r>
    </w:p>
    <w:p w:rsidR="00E11039" w:rsidRDefault="0085649E" w:rsidP="007951B8">
      <w:pPr>
        <w:jc w:val="center"/>
        <w:rPr>
          <w:b/>
        </w:rPr>
      </w:pPr>
      <w:r w:rsidRPr="0085649E">
        <w:rPr>
          <w:noProof/>
          <w:lang w:eastAsia="cs-CZ"/>
        </w:rPr>
        <w:pict>
          <v:oval id="_x0000_s1036" style="position:absolute;left:0;text-align:left;margin-left:165.85pt;margin-top:59.05pt;width:97.95pt;height:71.15pt;z-index:251686912" strokecolor="yellow" strokeweight="3pt">
            <v:fill opacity="0"/>
          </v:oval>
        </w:pict>
      </w:r>
      <w:r w:rsidR="00E11039">
        <w:rPr>
          <w:noProof/>
          <w:lang w:eastAsia="cs-CZ"/>
        </w:rPr>
        <w:drawing>
          <wp:inline distT="0" distB="0" distL="0" distR="0">
            <wp:extent cx="3600450" cy="2160000"/>
            <wp:effectExtent l="57150" t="19050" r="114300" b="68850"/>
            <wp:docPr id="13" name="obrázek 37" descr="http://www.vugtk.cz/TB04CUZK001/03_CartographicSituations/web/ThumbnailImages/Situace_9a.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descr="http://www.vugtk.cz/TB04CUZK001/03_CartographicSituations/web/ThumbnailImages/Situace_9a.png"/>
                    <pic:cNvPicPr>
                      <a:picLocks noChangeAspect="1" noChangeArrowheads="1"/>
                    </pic:cNvPicPr>
                  </pic:nvPicPr>
                  <pic:blipFill>
                    <a:blip r:embed="rId23"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040AD0" w:rsidRDefault="00040AD0" w:rsidP="00040AD0"/>
    <w:tbl>
      <w:tblPr>
        <w:tblW w:w="4485" w:type="pct"/>
        <w:tblCellSpacing w:w="15" w:type="dxa"/>
        <w:tblCellMar>
          <w:top w:w="15" w:type="dxa"/>
          <w:left w:w="15" w:type="dxa"/>
          <w:bottom w:w="15" w:type="dxa"/>
          <w:right w:w="15" w:type="dxa"/>
        </w:tblCellMar>
        <w:tblLook w:val="04A0"/>
      </w:tblPr>
      <w:tblGrid>
        <w:gridCol w:w="281"/>
        <w:gridCol w:w="7937"/>
      </w:tblGrid>
      <w:tr w:rsidR="00E11039" w:rsidTr="00E11039">
        <w:trPr>
          <w:tblCellSpacing w:w="15" w:type="dxa"/>
        </w:trPr>
        <w:tc>
          <w:tcPr>
            <w:tcW w:w="0" w:type="auto"/>
            <w:shd w:val="clear" w:color="auto" w:fill="DFF573"/>
            <w:noWrap/>
            <w:vAlign w:val="center"/>
            <w:hideMark/>
          </w:tcPr>
          <w:p w:rsidR="00E11039" w:rsidRPr="003C06EB" w:rsidRDefault="00E11039" w:rsidP="003C06EB">
            <w:pPr>
              <w:pStyle w:val="Nadpis2"/>
              <w:rPr>
                <w:szCs w:val="24"/>
              </w:rPr>
            </w:pPr>
          </w:p>
        </w:tc>
        <w:tc>
          <w:tcPr>
            <w:tcW w:w="0" w:type="auto"/>
            <w:shd w:val="clear" w:color="auto" w:fill="DFF573"/>
            <w:noWrap/>
            <w:vAlign w:val="center"/>
            <w:hideMark/>
          </w:tcPr>
          <w:p w:rsidR="00E11039" w:rsidRPr="003C06EB" w:rsidRDefault="003C06EB" w:rsidP="00006CD4">
            <w:pPr>
              <w:pStyle w:val="Nadpis2"/>
              <w:rPr>
                <w:szCs w:val="24"/>
              </w:rPr>
            </w:pPr>
            <w:r>
              <w:t xml:space="preserve"> </w:t>
            </w:r>
            <w:bookmarkStart w:id="57" w:name="_Toc453339357"/>
            <w:bookmarkStart w:id="58" w:name="_Toc456698046"/>
            <w:r w:rsidR="00006CD4">
              <w:t>9</w:t>
            </w:r>
            <w:r>
              <w:t xml:space="preserve"> </w:t>
            </w:r>
            <w:hyperlink r:id="rId66" w:history="1">
              <w:r w:rsidR="00E11039" w:rsidRPr="003C06EB">
                <w:rPr>
                  <w:rStyle w:val="Hypertextovodkaz"/>
                  <w:color w:val="1F497D" w:themeColor="text2"/>
                  <w:szCs w:val="24"/>
                  <w:u w:val="none"/>
                </w:rPr>
                <w:t>Typizace</w:t>
              </w:r>
              <w:bookmarkEnd w:id="57"/>
              <w:bookmarkEnd w:id="58"/>
            </w:hyperlink>
          </w:p>
        </w:tc>
      </w:tr>
    </w:tbl>
    <w:p w:rsidR="00E11039" w:rsidRDefault="00E11039" w:rsidP="00040AD0"/>
    <w:p w:rsidR="00E11039" w:rsidRDefault="00E11039" w:rsidP="00040AD0">
      <w:r w:rsidRPr="00074DF9">
        <w:rPr>
          <w:b/>
        </w:rPr>
        <w:t>Definice:</w:t>
      </w:r>
      <w:r>
        <w:t xml:space="preserve"> </w:t>
      </w:r>
      <w:r w:rsidR="00074DF9">
        <w:t>Tento o</w:t>
      </w:r>
      <w:r>
        <w:t xml:space="preserve">perátor zvýší čitelnost odvozované mapy a zabrání kolizím mezi </w:t>
      </w:r>
      <w:r w:rsidR="00074DF9">
        <w:t>blízkými prvky vytvářejícími skupinu (shluk). Představuje s</w:t>
      </w:r>
      <w:r>
        <w:t>nížení počtu prvků</w:t>
      </w:r>
      <w:r w:rsidR="00074DF9">
        <w:t xml:space="preserve"> -</w:t>
      </w:r>
      <w:r>
        <w:t>redukc</w:t>
      </w:r>
      <w:r w:rsidR="00074DF9">
        <w:t>i</w:t>
      </w:r>
      <w:r>
        <w:t xml:space="preserve"> </w:t>
      </w:r>
      <w:r w:rsidR="00074DF9">
        <w:t>jejich hustoty,</w:t>
      </w:r>
      <w:r>
        <w:t xml:space="preserve"> a úrovně detailu průběhů linií při zachování charakteristického rozložení prvků</w:t>
      </w:r>
      <w:r w:rsidR="00074DF9">
        <w:t xml:space="preserve">, struktury a </w:t>
      </w:r>
      <w:r>
        <w:t xml:space="preserve">celkového vizuálního vjemu původní </w:t>
      </w:r>
      <w:r w:rsidR="00074DF9">
        <w:t xml:space="preserve">skupiny prvků. Např. snížení počtu serpentin na silnicích, snížení počtu a uspořádání areálů vodních ploch tvořících rybí sádky apod. </w:t>
      </w:r>
    </w:p>
    <w:p w:rsidR="004A29F1" w:rsidRDefault="004A29F1">
      <w:pPr>
        <w:rPr>
          <w:b/>
        </w:rPr>
      </w:pPr>
      <w:r>
        <w:rPr>
          <w:b/>
        </w:rPr>
        <w:br w:type="page"/>
      </w:r>
    </w:p>
    <w:p w:rsidR="00074DF9" w:rsidRPr="00074DF9" w:rsidRDefault="00074DF9" w:rsidP="00040AD0">
      <w:pPr>
        <w:rPr>
          <w:b/>
        </w:rPr>
      </w:pPr>
      <w:r w:rsidRPr="00074DF9">
        <w:rPr>
          <w:b/>
        </w:rPr>
        <w:t xml:space="preserve">Schéma: </w:t>
      </w:r>
    </w:p>
    <w:p w:rsidR="00074DF9" w:rsidRDefault="007D770E" w:rsidP="00A01ACC">
      <w:pPr>
        <w:pStyle w:val="Nadpis1"/>
        <w:spacing w:before="140" w:after="80"/>
        <w:rPr>
          <w:rFonts w:asciiTheme="minorHAnsi" w:eastAsiaTheme="minorHAnsi" w:hAnsiTheme="minorHAnsi" w:cstheme="minorBidi"/>
          <w:b w:val="0"/>
          <w:bCs w:val="0"/>
          <w:color w:val="auto"/>
          <w:sz w:val="22"/>
          <w:szCs w:val="22"/>
        </w:rPr>
      </w:pPr>
      <w:r>
        <w:rPr>
          <w:rFonts w:asciiTheme="minorHAnsi" w:eastAsiaTheme="minorHAnsi" w:hAnsiTheme="minorHAnsi" w:cstheme="minorBidi"/>
          <w:b w:val="0"/>
          <w:bCs w:val="0"/>
          <w:noProof/>
          <w:color w:val="auto"/>
          <w:sz w:val="22"/>
          <w:szCs w:val="22"/>
          <w:lang w:eastAsia="cs-CZ"/>
        </w:rPr>
        <w:drawing>
          <wp:inline distT="0" distB="0" distL="0" distR="0">
            <wp:extent cx="3880559" cy="2179675"/>
            <wp:effectExtent l="19050" t="0" r="5641" b="0"/>
            <wp:docPr id="22" name="Obrázek 21" descr="B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B.png"/>
                    <pic:cNvPicPr/>
                  </pic:nvPicPr>
                  <pic:blipFill>
                    <a:blip r:embed="rId67" cstate="print"/>
                    <a:stretch>
                      <a:fillRect/>
                    </a:stretch>
                  </pic:blipFill>
                  <pic:spPr>
                    <a:xfrm>
                      <a:off x="0" y="0"/>
                      <a:ext cx="3887661" cy="2183664"/>
                    </a:xfrm>
                    <a:prstGeom prst="rect">
                      <a:avLst/>
                    </a:prstGeom>
                  </pic:spPr>
                </pic:pic>
              </a:graphicData>
            </a:graphic>
          </wp:inline>
        </w:drawing>
      </w:r>
    </w:p>
    <w:p w:rsidR="00CB0B2B" w:rsidRDefault="00CB0B2B" w:rsidP="00CB0B2B"/>
    <w:p w:rsidR="00912AE0" w:rsidRDefault="00172316" w:rsidP="00912AE0">
      <w:r>
        <w:rPr>
          <w:b/>
        </w:rPr>
        <w:t>Popis „</w:t>
      </w:r>
      <w:r w:rsidR="00912AE0" w:rsidRPr="00F076B2">
        <w:rPr>
          <w:b/>
        </w:rPr>
        <w:t>Typizace</w:t>
      </w:r>
      <w:r>
        <w:rPr>
          <w:b/>
        </w:rPr>
        <w:t>“</w:t>
      </w:r>
      <w:r w:rsidR="00912AE0" w:rsidRPr="00F076B2">
        <w:rPr>
          <w:b/>
        </w:rPr>
        <w:t xml:space="preserve"> </w:t>
      </w:r>
      <w:r w:rsidR="00912AE0">
        <w:t xml:space="preserve">- skupina prvků je reprezentována novou zredukovanou skupinou prvků, přičemž tato nová skupina musí mít podobné charakteristiky </w:t>
      </w:r>
      <w:r w:rsidR="00BA6579">
        <w:t>vzh</w:t>
      </w:r>
      <w:r w:rsidR="00912AE0">
        <w:t>led</w:t>
      </w:r>
      <w:r w:rsidR="00BA6579">
        <w:t>em k</w:t>
      </w:r>
      <w:r w:rsidR="00912AE0">
        <w:t xml:space="preserve"> hustot</w:t>
      </w:r>
      <w:r w:rsidR="00BA6579">
        <w:t>ě</w:t>
      </w:r>
      <w:r w:rsidR="00912AE0">
        <w:t>, orientac</w:t>
      </w:r>
      <w:r w:rsidR="00BA6579">
        <w:t>i</w:t>
      </w:r>
      <w:r w:rsidR="00912AE0">
        <w:t xml:space="preserve"> </w:t>
      </w:r>
      <w:r w:rsidR="00BA6579">
        <w:t xml:space="preserve">prvků </w:t>
      </w:r>
      <w:r w:rsidR="00912AE0">
        <w:t xml:space="preserve">apod. Ve výsledné skupině nemusí být u konkrétního prvku nutně zřejmé, ze kterého původního prvku vznikl. </w:t>
      </w:r>
    </w:p>
    <w:p w:rsidR="00912AE0" w:rsidRDefault="00912AE0" w:rsidP="00912AE0">
      <w:r>
        <w:t xml:space="preserve">Typizace může být aplikována na skupinu izolovaných prvků i na skupinu částí prvku. Tyto části jsou vymezeny jako segmenty liniového prvku, jsou zpracovány jako nezávislé prvky a po zpracování zakomponovány zpět do původní linie s nezbytnou úpravou navazujících okolních segmentů původní linie (je zachována spojitost 2. řádu). </w:t>
      </w:r>
    </w:p>
    <w:p w:rsidR="00912AE0" w:rsidRPr="00CB0B2B" w:rsidRDefault="00912AE0" w:rsidP="00CB0B2B"/>
    <w:p w:rsidR="00074DF9" w:rsidRPr="00392ADE" w:rsidRDefault="00074DF9" w:rsidP="00074DF9">
      <w:pPr>
        <w:rPr>
          <w:b/>
        </w:rPr>
      </w:pPr>
      <w:r w:rsidRPr="00392ADE">
        <w:rPr>
          <w:b/>
        </w:rPr>
        <w:t xml:space="preserve">Ukázka: </w:t>
      </w:r>
    </w:p>
    <w:p w:rsidR="00074DF9" w:rsidRPr="00074DF9" w:rsidRDefault="0085649E" w:rsidP="007951B8">
      <w:pPr>
        <w:jc w:val="center"/>
      </w:pPr>
      <w:r>
        <w:rPr>
          <w:noProof/>
          <w:lang w:eastAsia="cs-CZ"/>
        </w:rPr>
        <w:pict>
          <v:oval id="_x0000_s1035" style="position:absolute;left:0;text-align:left;margin-left:199pt;margin-top:49.1pt;width:53.6pt;height:54.4pt;z-index:251684864" strokecolor="red" strokeweight="2pt">
            <v:fill opacity="0"/>
          </v:oval>
        </w:pict>
      </w:r>
      <w:r w:rsidR="00074DF9">
        <w:rPr>
          <w:noProof/>
          <w:lang w:eastAsia="cs-CZ"/>
        </w:rPr>
        <w:drawing>
          <wp:inline distT="0" distB="0" distL="0" distR="0">
            <wp:extent cx="3600450" cy="2160000"/>
            <wp:effectExtent l="57150" t="19050" r="114300" b="68850"/>
            <wp:docPr id="16" name="obrázek 43" descr="http://www.vugtk.cz/TB04CUZK001/03_CartographicSituations/web/ThumbnailImages/Situace_5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descr="http://www.vugtk.cz/TB04CUZK001/03_CartographicSituations/web/ThumbnailImages/Situace_51.png"/>
                    <pic:cNvPicPr>
                      <a:picLocks noChangeAspect="1" noChangeArrowheads="1"/>
                    </pic:cNvPicPr>
                  </pic:nvPicPr>
                  <pic:blipFill>
                    <a:blip r:embed="rId68"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E37C90" w:rsidRDefault="00E37C90">
      <w:r>
        <w:br w:type="page"/>
      </w:r>
    </w:p>
    <w:p w:rsidR="00AC0BC3" w:rsidRDefault="00006CD4" w:rsidP="00006CD4">
      <w:pPr>
        <w:pStyle w:val="Nadpis1"/>
        <w:rPr>
          <w:rFonts w:eastAsia="Times New Roman"/>
          <w:lang w:eastAsia="cs-CZ"/>
        </w:rPr>
      </w:pPr>
      <w:bookmarkStart w:id="59" w:name="_Toc453339358"/>
      <w:bookmarkStart w:id="60" w:name="_Toc456698047"/>
      <w:r>
        <w:rPr>
          <w:rFonts w:eastAsia="Times New Roman"/>
          <w:lang w:eastAsia="cs-CZ"/>
        </w:rPr>
        <w:t>3</w:t>
      </w:r>
      <w:r w:rsidR="00DC7DB0">
        <w:rPr>
          <w:rFonts w:eastAsia="Times New Roman"/>
          <w:lang w:eastAsia="cs-CZ"/>
        </w:rPr>
        <w:t>.</w:t>
      </w:r>
      <w:r w:rsidRPr="00E26479">
        <w:rPr>
          <w:rFonts w:eastAsia="Times New Roman"/>
          <w:lang w:eastAsia="cs-CZ"/>
        </w:rPr>
        <w:t xml:space="preserve"> Definice</w:t>
      </w:r>
      <w:r>
        <w:rPr>
          <w:rFonts w:eastAsia="Times New Roman"/>
          <w:lang w:eastAsia="cs-CZ"/>
        </w:rPr>
        <w:t>, popis</w:t>
      </w:r>
      <w:r w:rsidR="00EB6C66">
        <w:rPr>
          <w:rFonts w:eastAsia="Times New Roman"/>
          <w:lang w:eastAsia="cs-CZ"/>
        </w:rPr>
        <w:t>y</w:t>
      </w:r>
      <w:r>
        <w:rPr>
          <w:rFonts w:eastAsia="Times New Roman"/>
          <w:lang w:eastAsia="cs-CZ"/>
        </w:rPr>
        <w:t xml:space="preserve"> </w:t>
      </w:r>
      <w:r w:rsidRPr="00E26479">
        <w:rPr>
          <w:rFonts w:eastAsia="Times New Roman"/>
          <w:lang w:eastAsia="cs-CZ"/>
        </w:rPr>
        <w:t>a ukázky operátorů</w:t>
      </w:r>
      <w:r>
        <w:rPr>
          <w:rFonts w:eastAsia="Times New Roman"/>
          <w:lang w:eastAsia="cs-CZ"/>
        </w:rPr>
        <w:t xml:space="preserve"> pro </w:t>
      </w:r>
      <w:r w:rsidR="00EB6C66">
        <w:rPr>
          <w:rFonts w:eastAsia="Times New Roman"/>
          <w:lang w:eastAsia="cs-CZ"/>
        </w:rPr>
        <w:t xml:space="preserve">realizaci </w:t>
      </w:r>
      <w:r>
        <w:rPr>
          <w:rFonts w:eastAsia="Times New Roman"/>
          <w:lang w:eastAsia="cs-CZ"/>
        </w:rPr>
        <w:t>pravid</w:t>
      </w:r>
      <w:r w:rsidR="00EB6C66">
        <w:rPr>
          <w:rFonts w:eastAsia="Times New Roman"/>
          <w:lang w:eastAsia="cs-CZ"/>
        </w:rPr>
        <w:t>e</w:t>
      </w:r>
      <w:r>
        <w:rPr>
          <w:rFonts w:eastAsia="Times New Roman"/>
          <w:lang w:eastAsia="cs-CZ"/>
        </w:rPr>
        <w:t>l zobrazování</w:t>
      </w:r>
      <w:bookmarkEnd w:id="59"/>
      <w:bookmarkEnd w:id="60"/>
    </w:p>
    <w:p w:rsidR="00006CD4" w:rsidRPr="00006CD4" w:rsidRDefault="00006CD4" w:rsidP="00006CD4">
      <w:pPr>
        <w:rPr>
          <w:lang w:eastAsia="cs-CZ"/>
        </w:rPr>
      </w:pPr>
    </w:p>
    <w:tbl>
      <w:tblPr>
        <w:tblW w:w="5000" w:type="pct"/>
        <w:tblCellSpacing w:w="15" w:type="dxa"/>
        <w:tblCellMar>
          <w:top w:w="15" w:type="dxa"/>
          <w:left w:w="15" w:type="dxa"/>
          <w:bottom w:w="15" w:type="dxa"/>
          <w:right w:w="15" w:type="dxa"/>
        </w:tblCellMar>
        <w:tblLook w:val="04A0"/>
      </w:tblPr>
      <w:tblGrid>
        <w:gridCol w:w="907"/>
        <w:gridCol w:w="8255"/>
      </w:tblGrid>
      <w:tr w:rsidR="00912AE0" w:rsidRPr="009E389F" w:rsidTr="00172316">
        <w:trPr>
          <w:tblCellSpacing w:w="15" w:type="dxa"/>
        </w:trPr>
        <w:tc>
          <w:tcPr>
            <w:tcW w:w="464" w:type="pct"/>
            <w:shd w:val="clear" w:color="auto" w:fill="DFF573"/>
            <w:noWrap/>
            <w:vAlign w:val="center"/>
            <w:hideMark/>
          </w:tcPr>
          <w:p w:rsidR="00912AE0" w:rsidRPr="00D85BEF" w:rsidRDefault="00912AE0" w:rsidP="00D85BEF">
            <w:pPr>
              <w:pStyle w:val="Nadpis2"/>
            </w:pPr>
          </w:p>
        </w:tc>
        <w:tc>
          <w:tcPr>
            <w:tcW w:w="4422" w:type="pct"/>
            <w:shd w:val="clear" w:color="auto" w:fill="DFF573"/>
            <w:vAlign w:val="center"/>
            <w:hideMark/>
          </w:tcPr>
          <w:p w:rsidR="00912AE0" w:rsidRPr="00D85BEF" w:rsidRDefault="003C06EB" w:rsidP="00D85BEF">
            <w:pPr>
              <w:pStyle w:val="Nadpis2"/>
            </w:pPr>
            <w:r w:rsidRPr="00D85BEF">
              <w:t xml:space="preserve"> </w:t>
            </w:r>
            <w:bookmarkStart w:id="61" w:name="_Toc453339359"/>
            <w:bookmarkStart w:id="62" w:name="_Toc456698048"/>
            <w:r w:rsidRPr="00D85BEF">
              <w:t xml:space="preserve">10 </w:t>
            </w:r>
            <w:hyperlink r:id="rId69" w:history="1">
              <w:r w:rsidR="00912AE0" w:rsidRPr="00D85BEF">
                <w:t>Symbolizace</w:t>
              </w:r>
              <w:bookmarkEnd w:id="61"/>
              <w:bookmarkEnd w:id="62"/>
            </w:hyperlink>
          </w:p>
        </w:tc>
      </w:tr>
    </w:tbl>
    <w:p w:rsidR="00912AE0" w:rsidRDefault="00912AE0"/>
    <w:p w:rsidR="00851C89" w:rsidRDefault="00172316" w:rsidP="00851C89">
      <w:r>
        <w:rPr>
          <w:b/>
        </w:rPr>
        <w:t>Popis „</w:t>
      </w:r>
      <w:r w:rsidR="00851C89" w:rsidRPr="00173C30">
        <w:rPr>
          <w:b/>
        </w:rPr>
        <w:t>Symbolizace</w:t>
      </w:r>
      <w:r>
        <w:rPr>
          <w:b/>
        </w:rPr>
        <w:t>“</w:t>
      </w:r>
      <w:r w:rsidR="00851C89">
        <w:t xml:space="preserve"> – </w:t>
      </w:r>
      <w:r w:rsidR="00FF30E8">
        <w:t>p</w:t>
      </w:r>
      <w:r w:rsidR="00851C89">
        <w:t>ředstavuje výběr varianty nebo úpravu provedení mapové značky na základě prostorových analýz a charakteristik okolí symbolizovaného prvku. Z tohoto důvodu byla symbolizace zařazena mezi operátory generalizace, i když to není z typologického hlediska „čistým“ řešením.</w:t>
      </w:r>
    </w:p>
    <w:p w:rsidR="00851C89" w:rsidRDefault="00851C89" w:rsidP="00851C89">
      <w:r>
        <w:t>Výsledkem těchto výpočetních analýz jsou především</w:t>
      </w:r>
      <w:r w:rsidR="00FF30E8">
        <w:t>:</w:t>
      </w:r>
    </w:p>
    <w:p w:rsidR="00851C89" w:rsidRDefault="00FF30E8" w:rsidP="00851C89">
      <w:pPr>
        <w:pStyle w:val="Odstavecseseznamem"/>
        <w:numPr>
          <w:ilvl w:val="0"/>
          <w:numId w:val="10"/>
        </w:numPr>
      </w:pPr>
      <w:r>
        <w:t>o</w:t>
      </w:r>
      <w:r w:rsidR="00851C89">
        <w:t>rientace, délka nebo šířka bodové značky (např. most, propustek…)</w:t>
      </w:r>
    </w:p>
    <w:p w:rsidR="00851C89" w:rsidRDefault="00FF30E8" w:rsidP="00851C89">
      <w:pPr>
        <w:pStyle w:val="Odstavecseseznamem"/>
        <w:numPr>
          <w:ilvl w:val="0"/>
          <w:numId w:val="10"/>
        </w:numPr>
      </w:pPr>
      <w:r>
        <w:t>š</w:t>
      </w:r>
      <w:r w:rsidR="00851C89">
        <w:t>ířka liniové značky (např. most na komunikaci přebírá šířku její značky…)</w:t>
      </w:r>
    </w:p>
    <w:p w:rsidR="00851C89" w:rsidRDefault="00FF30E8" w:rsidP="00851C89">
      <w:pPr>
        <w:pStyle w:val="Odstavecseseznamem"/>
        <w:numPr>
          <w:ilvl w:val="0"/>
          <w:numId w:val="10"/>
        </w:numPr>
      </w:pPr>
      <w:r>
        <w:t>n</w:t>
      </w:r>
      <w:r w:rsidR="00851C89">
        <w:t>apojení silnice a ulice na hranici intravilánu má specifické grafické vyjádření - přerušení obou liniových značek komunikací</w:t>
      </w:r>
    </w:p>
    <w:p w:rsidR="00851C89" w:rsidRDefault="00FF30E8" w:rsidP="00851C89">
      <w:pPr>
        <w:pStyle w:val="Odstavecseseznamem"/>
        <w:numPr>
          <w:ilvl w:val="0"/>
          <w:numId w:val="10"/>
        </w:numPr>
      </w:pPr>
      <w:r>
        <w:t>v</w:t>
      </w:r>
      <w:r w:rsidR="00851C89">
        <w:t>ýběr varianty bodové značky (např. typu porostu – zmenšená, standardní, „přiši</w:t>
      </w:r>
      <w:r>
        <w:t>p</w:t>
      </w:r>
      <w:r w:rsidR="00851C89">
        <w:t xml:space="preserve">kování“, </w:t>
      </w:r>
      <w:r>
        <w:t xml:space="preserve">značka </w:t>
      </w:r>
      <w:r w:rsidR="00851C89">
        <w:t>propustku – celá, poloviční atd.)</w:t>
      </w:r>
    </w:p>
    <w:p w:rsidR="00851C89" w:rsidRDefault="00FF30E8" w:rsidP="00851C89">
      <w:pPr>
        <w:pStyle w:val="Odstavecseseznamem"/>
        <w:numPr>
          <w:ilvl w:val="0"/>
          <w:numId w:val="10"/>
        </w:numPr>
      </w:pPr>
      <w:r>
        <w:t>a</w:t>
      </w:r>
      <w:r w:rsidR="00851C89">
        <w:t>symetrické provedení mostu nebo propustku křížícího jiný liniový prvek pod ostrým úhlem</w:t>
      </w:r>
    </w:p>
    <w:p w:rsidR="00851C89" w:rsidRDefault="00FF30E8" w:rsidP="00851C89">
      <w:pPr>
        <w:pStyle w:val="Odstavecseseznamem"/>
        <w:numPr>
          <w:ilvl w:val="0"/>
          <w:numId w:val="10"/>
        </w:numPr>
      </w:pPr>
      <w:r>
        <w:t>v</w:t>
      </w:r>
      <w:r w:rsidR="00851C89">
        <w:t>yjádření dvou souběžných linií téhož prvku mapovou značkou jiného prvku (např. dva souběžné terénní stupně jsou v závislosti na jejich vzájemné vzdálenosti a bez komunikace uprostřed zakresleny variantou značky prvku hráz apod.</w:t>
      </w:r>
    </w:p>
    <w:tbl>
      <w:tblPr>
        <w:tblW w:w="4946" w:type="pct"/>
        <w:tblCellSpacing w:w="15" w:type="dxa"/>
        <w:shd w:val="clear" w:color="auto" w:fill="DFF573"/>
        <w:tblCellMar>
          <w:top w:w="15" w:type="dxa"/>
          <w:left w:w="15" w:type="dxa"/>
          <w:bottom w:w="15" w:type="dxa"/>
          <w:right w:w="15" w:type="dxa"/>
        </w:tblCellMar>
        <w:tblLook w:val="04A0"/>
      </w:tblPr>
      <w:tblGrid>
        <w:gridCol w:w="128"/>
        <w:gridCol w:w="8935"/>
      </w:tblGrid>
      <w:tr w:rsidR="00D85BEF" w:rsidRPr="006322CA" w:rsidTr="00D85BEF">
        <w:trPr>
          <w:tblCellSpacing w:w="15" w:type="dxa"/>
        </w:trPr>
        <w:tc>
          <w:tcPr>
            <w:tcW w:w="0" w:type="auto"/>
            <w:shd w:val="clear" w:color="auto" w:fill="DFF573"/>
            <w:noWrap/>
            <w:vAlign w:val="center"/>
            <w:hideMark/>
          </w:tcPr>
          <w:p w:rsidR="00D85BEF" w:rsidRPr="006322CA" w:rsidRDefault="00D85BEF" w:rsidP="00D85BEF">
            <w:pPr>
              <w:pStyle w:val="Nadpis3"/>
              <w:rPr>
                <w:rFonts w:eastAsia="Times New Roman"/>
              </w:rPr>
            </w:pPr>
          </w:p>
        </w:tc>
        <w:tc>
          <w:tcPr>
            <w:tcW w:w="0" w:type="auto"/>
            <w:shd w:val="clear" w:color="auto" w:fill="DFF573"/>
            <w:noWrap/>
            <w:vAlign w:val="center"/>
            <w:hideMark/>
          </w:tcPr>
          <w:p w:rsidR="00D85BEF" w:rsidRPr="00D85BEF" w:rsidRDefault="00D85BEF" w:rsidP="00D85BEF">
            <w:pPr>
              <w:pStyle w:val="Nadpis3"/>
            </w:pPr>
            <w:r w:rsidRPr="00D85BEF">
              <w:t xml:space="preserve"> </w:t>
            </w:r>
            <w:bookmarkStart w:id="63" w:name="_Toc453339360"/>
            <w:bookmarkStart w:id="64" w:name="_Toc456698049"/>
            <w:r w:rsidRPr="00D85BEF">
              <w:t>1</w:t>
            </w:r>
            <w:r>
              <w:t>0</w:t>
            </w:r>
            <w:r w:rsidRPr="00D85BEF">
              <w:t xml:space="preserve">.1 </w:t>
            </w:r>
            <w:hyperlink r:id="rId70" w:history="1">
              <w:r w:rsidRPr="00D85BEF">
                <w:t>Orientace bodové/liniové značky</w:t>
              </w:r>
              <w:bookmarkEnd w:id="63"/>
              <w:bookmarkEnd w:id="64"/>
            </w:hyperlink>
          </w:p>
        </w:tc>
      </w:tr>
    </w:tbl>
    <w:p w:rsidR="00E10B30" w:rsidRDefault="00E10B30" w:rsidP="00F25F56"/>
    <w:p w:rsidR="00E10B30" w:rsidRDefault="00E10B30" w:rsidP="00F25F56">
      <w:r w:rsidRPr="00F25F56">
        <w:rPr>
          <w:b/>
        </w:rPr>
        <w:t>Definice:</w:t>
      </w:r>
      <w:r>
        <w:t xml:space="preserve"> Značky určitých bodových prvků (např. propustků) jsou orientovány tak, aby byl zachován jejich topologický vztah s okolními prvky a spojité průběhy s navazujícími částmi liniových prvků.</w:t>
      </w:r>
    </w:p>
    <w:p w:rsidR="00E10B30" w:rsidRPr="00F25F56" w:rsidRDefault="00E10B30" w:rsidP="00F25F56">
      <w:pPr>
        <w:rPr>
          <w:b/>
        </w:rPr>
      </w:pPr>
      <w:r w:rsidRPr="00F25F56">
        <w:rPr>
          <w:b/>
        </w:rPr>
        <w:t>Ukázka:</w:t>
      </w:r>
    </w:p>
    <w:p w:rsidR="00E10B30" w:rsidRDefault="0085649E" w:rsidP="007951B8">
      <w:pPr>
        <w:pStyle w:val="Odstavecseseznamem"/>
        <w:jc w:val="center"/>
      </w:pPr>
      <w:r>
        <w:rPr>
          <w:noProof/>
          <w:lang w:eastAsia="cs-CZ"/>
        </w:rPr>
        <w:pict>
          <v:oval id="_x0000_s1041" style="position:absolute;left:0;text-align:left;margin-left:184.55pt;margin-top:56pt;width:132.55pt;height:44.05pt;rotation:43203017fd;z-index:251695104" strokecolor="red" strokeweight="2pt">
            <v:fill opacity="0"/>
          </v:oval>
        </w:pict>
      </w:r>
      <w:r w:rsidR="00E10B30">
        <w:rPr>
          <w:noProof/>
          <w:lang w:eastAsia="cs-CZ"/>
        </w:rPr>
        <w:drawing>
          <wp:inline distT="0" distB="0" distL="0" distR="0">
            <wp:extent cx="3600450" cy="2160000"/>
            <wp:effectExtent l="57150" t="19050" r="114300" b="68850"/>
            <wp:docPr id="1" name="obrázek 77" descr="http://www.vugtk.cz/TB04CUZK001/03_CartographicSituations/web/ThumbnailImages/Situace_18.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7" descr="http://www.vugtk.cz/TB04CUZK001/03_CartographicSituations/web/ThumbnailImages/Situace_18.png"/>
                    <pic:cNvPicPr>
                      <a:picLocks noChangeAspect="1" noChangeArrowheads="1"/>
                    </pic:cNvPicPr>
                  </pic:nvPicPr>
                  <pic:blipFill>
                    <a:blip r:embed="rId28"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E10B30" w:rsidRDefault="00E10B30" w:rsidP="00F25F56">
      <w:pPr>
        <w:pStyle w:val="Odstavecseseznamem"/>
      </w:pPr>
    </w:p>
    <w:p w:rsidR="00F25F56" w:rsidRDefault="00F25F56" w:rsidP="00F25F56">
      <w:pPr>
        <w:pStyle w:val="Odstavecseseznamem"/>
      </w:pPr>
    </w:p>
    <w:tbl>
      <w:tblPr>
        <w:tblW w:w="4946" w:type="pct"/>
        <w:tblCellSpacing w:w="15" w:type="dxa"/>
        <w:shd w:val="clear" w:color="auto" w:fill="DFF573"/>
        <w:tblCellMar>
          <w:top w:w="15" w:type="dxa"/>
          <w:left w:w="15" w:type="dxa"/>
          <w:bottom w:w="15" w:type="dxa"/>
          <w:right w:w="15" w:type="dxa"/>
        </w:tblCellMar>
        <w:tblLook w:val="04A0"/>
      </w:tblPr>
      <w:tblGrid>
        <w:gridCol w:w="138"/>
        <w:gridCol w:w="8925"/>
      </w:tblGrid>
      <w:tr w:rsidR="00D85BEF" w:rsidRPr="00D85BEF" w:rsidTr="00D85BEF">
        <w:trPr>
          <w:tblCellSpacing w:w="15" w:type="dxa"/>
        </w:trPr>
        <w:tc>
          <w:tcPr>
            <w:tcW w:w="0" w:type="auto"/>
            <w:shd w:val="clear" w:color="auto" w:fill="DFF573"/>
            <w:noWrap/>
            <w:vAlign w:val="center"/>
            <w:hideMark/>
          </w:tcPr>
          <w:p w:rsidR="00D85BEF" w:rsidRPr="00D85BEF" w:rsidRDefault="00D85BEF" w:rsidP="00D85BEF">
            <w:pPr>
              <w:pStyle w:val="Nadpis3"/>
            </w:pPr>
          </w:p>
        </w:tc>
        <w:tc>
          <w:tcPr>
            <w:tcW w:w="0" w:type="auto"/>
            <w:shd w:val="clear" w:color="auto" w:fill="DFF573"/>
            <w:noWrap/>
            <w:vAlign w:val="center"/>
            <w:hideMark/>
          </w:tcPr>
          <w:p w:rsidR="00D85BEF" w:rsidRPr="00D85BEF" w:rsidRDefault="00D85BEF" w:rsidP="007D3F09">
            <w:pPr>
              <w:pStyle w:val="Nadpis3"/>
            </w:pPr>
            <w:r w:rsidRPr="00D85BEF">
              <w:t xml:space="preserve"> </w:t>
            </w:r>
            <w:bookmarkStart w:id="65" w:name="_Toc453339361"/>
            <w:bookmarkStart w:id="66" w:name="_Toc456698050"/>
            <w:r w:rsidRPr="00D85BEF">
              <w:t>1</w:t>
            </w:r>
            <w:r>
              <w:t>0</w:t>
            </w:r>
            <w:r w:rsidRPr="00D85BEF">
              <w:t xml:space="preserve">.2 </w:t>
            </w:r>
            <w:hyperlink r:id="rId71" w:history="1">
              <w:r w:rsidRPr="00D85BEF">
                <w:t xml:space="preserve">Nastavení délky/šířky </w:t>
              </w:r>
              <w:r w:rsidR="00ED3DD1">
                <w:t>z</w:t>
              </w:r>
              <w:r w:rsidR="007D3F09">
                <w:t>n</w:t>
              </w:r>
              <w:r w:rsidR="00ED3DD1">
                <w:t>ačky</w:t>
              </w:r>
              <w:bookmarkEnd w:id="65"/>
              <w:bookmarkEnd w:id="66"/>
            </w:hyperlink>
          </w:p>
        </w:tc>
      </w:tr>
    </w:tbl>
    <w:p w:rsidR="00E10B30" w:rsidRDefault="00E10B30" w:rsidP="00172316"/>
    <w:p w:rsidR="00E10B30" w:rsidRDefault="00E10B30" w:rsidP="00172316">
      <w:r w:rsidRPr="00172316">
        <w:rPr>
          <w:b/>
        </w:rPr>
        <w:t>Definice:</w:t>
      </w:r>
      <w:r>
        <w:t xml:space="preserve"> Rozměry symbolů určitých bodových a liniových prvků (např. propustků) jsou nastaveny podle velikosti symbolu jiného liniového prvku. Např. šířka symbolu mostu odpovídá šířce symbolu komunikace, na níž leží; délka symbolu propustku odpovídá konfiguraci symbolů prvků probíhajících na hrázi a podél hráze apod.)</w:t>
      </w:r>
    </w:p>
    <w:p w:rsidR="00E10B30" w:rsidRPr="00172316" w:rsidRDefault="00E10B30" w:rsidP="00172316">
      <w:pPr>
        <w:rPr>
          <w:b/>
        </w:rPr>
      </w:pPr>
      <w:r w:rsidRPr="00172316">
        <w:rPr>
          <w:b/>
        </w:rPr>
        <w:t>Ukázka:</w:t>
      </w:r>
    </w:p>
    <w:p w:rsidR="00E10B30" w:rsidRDefault="0085649E" w:rsidP="00823830">
      <w:pPr>
        <w:pStyle w:val="Odstavecseseznamem"/>
        <w:jc w:val="center"/>
      </w:pPr>
      <w:r>
        <w:rPr>
          <w:noProof/>
          <w:lang w:eastAsia="cs-CZ"/>
        </w:rPr>
        <w:pict>
          <v:oval id="_x0000_s1042" style="position:absolute;left:0;text-align:left;margin-left:223.35pt;margin-top:57.4pt;width:64.5pt;height:31.8pt;rotation:1466062fd;z-index:251696128" strokecolor="red" strokeweight="2pt">
            <v:fill opacity="0"/>
          </v:oval>
        </w:pict>
      </w:r>
      <w:r w:rsidR="00E10B30">
        <w:rPr>
          <w:noProof/>
          <w:lang w:eastAsia="cs-CZ"/>
        </w:rPr>
        <w:drawing>
          <wp:inline distT="0" distB="0" distL="0" distR="0">
            <wp:extent cx="3600450" cy="2160000"/>
            <wp:effectExtent l="57150" t="19050" r="114300" b="68850"/>
            <wp:docPr id="10" name="obrázek 83" descr="http://www.vugtk.cz/TB04CUZK001/03_CartographicSituations/web/ThumbnailImages/Situace_14.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3" descr="http://www.vugtk.cz/TB04CUZK001/03_CartographicSituations/web/ThumbnailImages/Situace_14.png"/>
                    <pic:cNvPicPr>
                      <a:picLocks noChangeAspect="1" noChangeArrowheads="1"/>
                    </pic:cNvPicPr>
                  </pic:nvPicPr>
                  <pic:blipFill>
                    <a:blip r:embed="rId72"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E10B30" w:rsidRDefault="00E10B30" w:rsidP="00E10B30"/>
    <w:tbl>
      <w:tblPr>
        <w:tblW w:w="4943" w:type="pct"/>
        <w:tblCellSpacing w:w="15" w:type="dxa"/>
        <w:shd w:val="clear" w:color="auto" w:fill="DFF573"/>
        <w:tblCellMar>
          <w:top w:w="15" w:type="dxa"/>
          <w:left w:w="15" w:type="dxa"/>
          <w:bottom w:w="15" w:type="dxa"/>
          <w:right w:w="15" w:type="dxa"/>
        </w:tblCellMar>
        <w:tblLook w:val="04A0"/>
      </w:tblPr>
      <w:tblGrid>
        <w:gridCol w:w="134"/>
        <w:gridCol w:w="8924"/>
      </w:tblGrid>
      <w:tr w:rsidR="00D85BEF" w:rsidRPr="00D85BEF" w:rsidTr="00D85BEF">
        <w:trPr>
          <w:trHeight w:val="42"/>
          <w:tblCellSpacing w:w="15" w:type="dxa"/>
        </w:trPr>
        <w:tc>
          <w:tcPr>
            <w:tcW w:w="0" w:type="auto"/>
            <w:shd w:val="clear" w:color="auto" w:fill="DFF573"/>
            <w:noWrap/>
            <w:vAlign w:val="center"/>
            <w:hideMark/>
          </w:tcPr>
          <w:p w:rsidR="00D85BEF" w:rsidRPr="00D85BEF" w:rsidRDefault="00D85BEF" w:rsidP="00D85BEF">
            <w:pPr>
              <w:pStyle w:val="Nadpis3"/>
            </w:pPr>
          </w:p>
        </w:tc>
        <w:tc>
          <w:tcPr>
            <w:tcW w:w="0" w:type="auto"/>
            <w:shd w:val="clear" w:color="auto" w:fill="DFF573"/>
            <w:noWrap/>
            <w:vAlign w:val="center"/>
            <w:hideMark/>
          </w:tcPr>
          <w:p w:rsidR="00D85BEF" w:rsidRPr="00D85BEF" w:rsidRDefault="00D85BEF" w:rsidP="00D85BEF">
            <w:pPr>
              <w:pStyle w:val="Nadpis3"/>
            </w:pPr>
            <w:r w:rsidRPr="00D85BEF">
              <w:t xml:space="preserve"> </w:t>
            </w:r>
            <w:bookmarkStart w:id="67" w:name="_Toc453339362"/>
            <w:bookmarkStart w:id="68" w:name="_Toc456698051"/>
            <w:r w:rsidRPr="00D85BEF">
              <w:t>1</w:t>
            </w:r>
            <w:r>
              <w:t>0</w:t>
            </w:r>
            <w:r w:rsidRPr="00D85BEF">
              <w:t xml:space="preserve">.3 </w:t>
            </w:r>
            <w:hyperlink r:id="rId73" w:history="1">
              <w:r w:rsidRPr="00D85BEF">
                <w:t>Napojení dvou liniových prvků</w:t>
              </w:r>
              <w:bookmarkEnd w:id="67"/>
              <w:bookmarkEnd w:id="68"/>
            </w:hyperlink>
          </w:p>
        </w:tc>
      </w:tr>
    </w:tbl>
    <w:p w:rsidR="00E10B30" w:rsidRDefault="00E10B30" w:rsidP="00E37C90">
      <w:pPr>
        <w:pStyle w:val="Odstavecseseznamem"/>
      </w:pPr>
    </w:p>
    <w:p w:rsidR="00E10B30" w:rsidRDefault="00E10B30" w:rsidP="00E37C90">
      <w:r w:rsidRPr="00E37C90">
        <w:rPr>
          <w:b/>
        </w:rPr>
        <w:t>Definice:</w:t>
      </w:r>
      <w:r>
        <w:t xml:space="preserve"> Průběhy dvou liniových prvků různých typů, jejichž krajní body jsou blíže, než je stanovená prahová hodnota</w:t>
      </w:r>
      <w:r w:rsidR="00D85BEF">
        <w:t>,</w:t>
      </w:r>
      <w:r>
        <w:t xml:space="preserve"> jsou spojeny. Mohou vytvářet prvek téhož typu ale také sémanticky jiný liniový prvek. Např. hranice areálového prvku užívání půdy a liniový prvek terénní stupeň jsou na sebe navázány a takto vytvořená nová linie tvoří hranici průjezdu sídlem. Obdobným příkladem této operace je vytvoření hranice průjezdu sídlem z liniových prvků hranice užívání půdy, z břehové čáry vodní plochy a hrany areálového prvku budova, popř. přechod silnice na průjezd sídlem na hranici intravilánu apod. </w:t>
      </w:r>
    </w:p>
    <w:p w:rsidR="004A29F1" w:rsidRDefault="004A29F1">
      <w:pPr>
        <w:rPr>
          <w:b/>
        </w:rPr>
      </w:pPr>
      <w:r>
        <w:rPr>
          <w:b/>
        </w:rPr>
        <w:br w:type="page"/>
      </w:r>
    </w:p>
    <w:p w:rsidR="00E10B30" w:rsidRPr="00E37C90" w:rsidRDefault="00E10B30" w:rsidP="00E37C90">
      <w:pPr>
        <w:rPr>
          <w:b/>
        </w:rPr>
      </w:pPr>
      <w:r w:rsidRPr="00E37C90">
        <w:rPr>
          <w:b/>
        </w:rPr>
        <w:t>Ukázka 1:</w:t>
      </w:r>
    </w:p>
    <w:p w:rsidR="00E10B30" w:rsidRDefault="0085649E" w:rsidP="00823830">
      <w:pPr>
        <w:pStyle w:val="Odstavecseseznamem"/>
        <w:jc w:val="center"/>
      </w:pPr>
      <w:r>
        <w:rPr>
          <w:noProof/>
          <w:lang w:eastAsia="cs-CZ"/>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044" type="#_x0000_t7" style="position:absolute;left:0;text-align:left;margin-left:185.65pt;margin-top:13.9pt;width:49.5pt;height:144.05pt;rotation:854154fd;z-index:251698176" strokecolor="red" strokeweight="2pt">
            <v:fill opacity="0"/>
          </v:shape>
        </w:pict>
      </w:r>
      <w:r w:rsidR="00E10B30">
        <w:rPr>
          <w:noProof/>
          <w:lang w:eastAsia="cs-CZ"/>
        </w:rPr>
        <w:drawing>
          <wp:inline distT="0" distB="0" distL="0" distR="0">
            <wp:extent cx="3600450" cy="2160000"/>
            <wp:effectExtent l="57150" t="19050" r="114300" b="68850"/>
            <wp:docPr id="15" name="obrázek 26" descr="http://www.vugtk.cz/euradin/TB04CUZK001/03_CartographicSituations/web/ThumbnailImages/Situace_15a.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descr="http://www.vugtk.cz/euradin/TB04CUZK001/03_CartographicSituations/web/ThumbnailImages/Situace_15a.png"/>
                    <pic:cNvPicPr>
                      <a:picLocks noChangeAspect="1" noChangeArrowheads="1"/>
                    </pic:cNvPicPr>
                  </pic:nvPicPr>
                  <pic:blipFill>
                    <a:blip r:embed="rId74"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E37C90" w:rsidRDefault="00E37C90" w:rsidP="00E37C90">
      <w:pPr>
        <w:pStyle w:val="Odstavecseseznamem"/>
      </w:pPr>
    </w:p>
    <w:p w:rsidR="00E10B30" w:rsidRPr="00E37C90" w:rsidRDefault="00E10B30" w:rsidP="00E37C90">
      <w:pPr>
        <w:rPr>
          <w:b/>
        </w:rPr>
      </w:pPr>
    </w:p>
    <w:p w:rsidR="00E10B30" w:rsidRPr="00E37C90" w:rsidRDefault="00E10B30" w:rsidP="00E37C90">
      <w:pPr>
        <w:rPr>
          <w:b/>
        </w:rPr>
      </w:pPr>
      <w:r w:rsidRPr="00E37C90">
        <w:rPr>
          <w:b/>
        </w:rPr>
        <w:t>Ukázka 2:</w:t>
      </w:r>
    </w:p>
    <w:p w:rsidR="00E10B30" w:rsidRDefault="0085649E" w:rsidP="00823830">
      <w:pPr>
        <w:jc w:val="center"/>
      </w:pPr>
      <w:r>
        <w:rPr>
          <w:noProof/>
          <w:lang w:eastAsia="cs-CZ"/>
        </w:rPr>
        <w:pict>
          <v:oval id="_x0000_s1045" style="position:absolute;left:0;text-align:left;margin-left:169.15pt;margin-top:26.8pt;width:55.5pt;height:97.1pt;rotation:-1887975fd;z-index:251699200" strokecolor="red" strokeweight="2pt">
            <v:fill opacity="0"/>
          </v:oval>
        </w:pict>
      </w:r>
      <w:r w:rsidR="00E10B30">
        <w:rPr>
          <w:noProof/>
          <w:lang w:eastAsia="cs-CZ"/>
        </w:rPr>
        <w:drawing>
          <wp:inline distT="0" distB="0" distL="0" distR="0">
            <wp:extent cx="3600450" cy="2160000"/>
            <wp:effectExtent l="57150" t="19050" r="114300" b="68850"/>
            <wp:docPr id="20" name="obrázek 29" descr="http://www.vugtk.cz/euradin/TB04CUZK001/03_CartographicSituations/web/ThumbnailImages/Situace_5a.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descr="http://www.vugtk.cz/euradin/TB04CUZK001/03_CartographicSituations/web/ThumbnailImages/Situace_5a.png"/>
                    <pic:cNvPicPr>
                      <a:picLocks noChangeAspect="1" noChangeArrowheads="1"/>
                    </pic:cNvPicPr>
                  </pic:nvPicPr>
                  <pic:blipFill>
                    <a:blip r:embed="rId75"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E10B30" w:rsidRDefault="00E10B30" w:rsidP="00E37C90"/>
    <w:tbl>
      <w:tblPr>
        <w:tblW w:w="4629" w:type="pct"/>
        <w:tblCellSpacing w:w="15" w:type="dxa"/>
        <w:shd w:val="clear" w:color="auto" w:fill="DFF573"/>
        <w:tblCellMar>
          <w:top w:w="15" w:type="dxa"/>
          <w:left w:w="15" w:type="dxa"/>
          <w:bottom w:w="15" w:type="dxa"/>
          <w:right w:w="15" w:type="dxa"/>
        </w:tblCellMar>
        <w:tblLook w:val="04A0"/>
      </w:tblPr>
      <w:tblGrid>
        <w:gridCol w:w="1013"/>
        <w:gridCol w:w="7469"/>
      </w:tblGrid>
      <w:tr w:rsidR="00D85BEF" w:rsidRPr="00D85BEF" w:rsidTr="00D85BEF">
        <w:trPr>
          <w:tblCellSpacing w:w="15" w:type="dxa"/>
        </w:trPr>
        <w:tc>
          <w:tcPr>
            <w:tcW w:w="577" w:type="pct"/>
            <w:shd w:val="clear" w:color="auto" w:fill="DFF573"/>
            <w:noWrap/>
            <w:vAlign w:val="center"/>
            <w:hideMark/>
          </w:tcPr>
          <w:p w:rsidR="00D85BEF" w:rsidRPr="00D85BEF" w:rsidRDefault="00D85BEF" w:rsidP="00D85BEF">
            <w:pPr>
              <w:pStyle w:val="Nadpis3"/>
            </w:pPr>
          </w:p>
        </w:tc>
        <w:tc>
          <w:tcPr>
            <w:tcW w:w="0" w:type="auto"/>
            <w:shd w:val="clear" w:color="auto" w:fill="DFF573"/>
            <w:noWrap/>
            <w:vAlign w:val="center"/>
            <w:hideMark/>
          </w:tcPr>
          <w:p w:rsidR="00D85BEF" w:rsidRPr="00D85BEF" w:rsidRDefault="00D85BEF" w:rsidP="00D85BEF">
            <w:pPr>
              <w:pStyle w:val="Nadpis3"/>
            </w:pPr>
            <w:r w:rsidRPr="00D85BEF">
              <w:t xml:space="preserve"> </w:t>
            </w:r>
            <w:bookmarkStart w:id="69" w:name="_Toc453339363"/>
            <w:bookmarkStart w:id="70" w:name="_Toc456698052"/>
            <w:r w:rsidRPr="00D85BEF">
              <w:t>1</w:t>
            </w:r>
            <w:r>
              <w:t>0</w:t>
            </w:r>
            <w:r w:rsidRPr="00D85BEF">
              <w:t xml:space="preserve">.4 </w:t>
            </w:r>
            <w:hyperlink r:id="rId76" w:history="1">
              <w:r w:rsidRPr="00D85BEF">
                <w:t>Splynutí značek</w:t>
              </w:r>
              <w:bookmarkEnd w:id="69"/>
              <w:bookmarkEnd w:id="70"/>
            </w:hyperlink>
          </w:p>
        </w:tc>
      </w:tr>
    </w:tbl>
    <w:p w:rsidR="00E10B30" w:rsidRDefault="00E10B30" w:rsidP="00E37C90"/>
    <w:p w:rsidR="00E10B30" w:rsidRDefault="00E10B30" w:rsidP="00E37C90">
      <w:r w:rsidRPr="00E37C90">
        <w:rPr>
          <w:b/>
        </w:rPr>
        <w:t>Definice:</w:t>
      </w:r>
      <w:r>
        <w:t xml:space="preserve"> Sémanticky provázané a polohově blízké bodové prvky jsou symbolizovány značkou odvozenou ze standardních značek zúčastněných bodových prvků, např. společná symbolizace věže kostela a trigonometrického bodu na kostele.</w:t>
      </w:r>
    </w:p>
    <w:p w:rsidR="004A29F1" w:rsidRDefault="004A29F1">
      <w:pPr>
        <w:rPr>
          <w:b/>
        </w:rPr>
      </w:pPr>
      <w:r>
        <w:rPr>
          <w:b/>
        </w:rPr>
        <w:br w:type="page"/>
      </w:r>
    </w:p>
    <w:p w:rsidR="00E10B30" w:rsidRPr="00E37C90" w:rsidRDefault="00E10B30" w:rsidP="00E37C90">
      <w:pPr>
        <w:rPr>
          <w:b/>
        </w:rPr>
      </w:pPr>
      <w:r w:rsidRPr="00E37C90">
        <w:rPr>
          <w:b/>
        </w:rPr>
        <w:t>Ukázka:</w:t>
      </w:r>
    </w:p>
    <w:p w:rsidR="00E10B30" w:rsidRDefault="0085649E" w:rsidP="00823830">
      <w:pPr>
        <w:pStyle w:val="Odstavecseseznamem"/>
        <w:jc w:val="center"/>
      </w:pPr>
      <w:r>
        <w:rPr>
          <w:noProof/>
          <w:lang w:eastAsia="cs-CZ"/>
        </w:rPr>
        <w:pict>
          <v:oval id="_x0000_s1043" style="position:absolute;left:0;text-align:left;margin-left:199.2pt;margin-top:57.95pt;width:60.25pt;height:36pt;z-index:251697152" strokecolor="red" strokeweight="2pt">
            <v:fill opacity="0"/>
          </v:oval>
        </w:pict>
      </w:r>
      <w:r w:rsidR="00E10B30">
        <w:rPr>
          <w:noProof/>
          <w:lang w:eastAsia="cs-CZ"/>
        </w:rPr>
        <w:drawing>
          <wp:inline distT="0" distB="0" distL="0" distR="0">
            <wp:extent cx="3600450" cy="2160000"/>
            <wp:effectExtent l="0" t="19050" r="76200" b="49800"/>
            <wp:docPr id="23" name="obrázek 86" descr="http://www.vugtk.cz/TB04CUZK001/03_CartographicSituations/web/ThumbnailImages/Situace_4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6" descr="http://www.vugtk.cz/TB04CUZK001/03_CartographicSituations/web/ThumbnailImages/Situace_47.png"/>
                    <pic:cNvPicPr>
                      <a:picLocks noChangeAspect="1" noChangeArrowheads="1"/>
                    </pic:cNvPicPr>
                  </pic:nvPicPr>
                  <pic:blipFill>
                    <a:blip r:embed="rId77" cstate="print"/>
                    <a:srcRect/>
                    <a:stretch>
                      <a:fillRect/>
                    </a:stretch>
                  </pic:blipFill>
                  <pic:spPr bwMode="auto">
                    <a:xfrm>
                      <a:off x="0" y="0"/>
                      <a:ext cx="3600450" cy="2160000"/>
                    </a:xfrm>
                    <a:prstGeom prst="rect">
                      <a:avLst/>
                    </a:prstGeom>
                    <a:noFill/>
                    <a:ln w="9525">
                      <a:noFill/>
                      <a:miter lim="800000"/>
                      <a:headEnd/>
                      <a:tailEnd/>
                    </a:ln>
                    <a:effectLst>
                      <a:outerShdw blurRad="50800" dist="38100" dir="2700000" algn="tl" rotWithShape="0">
                        <a:schemeClr val="bg1">
                          <a:lumMod val="85000"/>
                          <a:alpha val="40000"/>
                        </a:schemeClr>
                      </a:outerShdw>
                    </a:effectLst>
                  </pic:spPr>
                </pic:pic>
              </a:graphicData>
            </a:graphic>
          </wp:inline>
        </w:drawing>
      </w:r>
    </w:p>
    <w:p w:rsidR="00E10B30" w:rsidRDefault="00E10B30" w:rsidP="00E37C90">
      <w:pPr>
        <w:pStyle w:val="Odstavecseseznamem"/>
      </w:pPr>
    </w:p>
    <w:p w:rsidR="00E10B30" w:rsidRPr="00E10B30" w:rsidRDefault="00E10B30" w:rsidP="00E37C90">
      <w:pPr>
        <w:pStyle w:val="Odstavecseseznamem"/>
        <w:spacing w:after="0" w:line="240" w:lineRule="auto"/>
        <w:rPr>
          <w:b/>
        </w:rPr>
      </w:pPr>
    </w:p>
    <w:tbl>
      <w:tblPr>
        <w:tblW w:w="4682" w:type="pct"/>
        <w:tblCellSpacing w:w="15" w:type="dxa"/>
        <w:tblInd w:w="30" w:type="dxa"/>
        <w:tblLayout w:type="fixed"/>
        <w:tblCellMar>
          <w:top w:w="15" w:type="dxa"/>
          <w:left w:w="15" w:type="dxa"/>
          <w:bottom w:w="15" w:type="dxa"/>
          <w:right w:w="15" w:type="dxa"/>
        </w:tblCellMar>
        <w:tblLook w:val="00A0"/>
      </w:tblPr>
      <w:tblGrid>
        <w:gridCol w:w="867"/>
        <w:gridCol w:w="7712"/>
      </w:tblGrid>
      <w:tr w:rsidR="00F25F56" w:rsidRPr="00D85BEF" w:rsidTr="00F25F56">
        <w:trPr>
          <w:tblCellSpacing w:w="15" w:type="dxa"/>
        </w:trPr>
        <w:tc>
          <w:tcPr>
            <w:tcW w:w="479" w:type="pct"/>
            <w:shd w:val="clear" w:color="auto" w:fill="DFF573"/>
            <w:noWrap/>
            <w:vAlign w:val="center"/>
          </w:tcPr>
          <w:p w:rsidR="00F25F56" w:rsidRPr="00D85BEF" w:rsidRDefault="00F25F56" w:rsidP="00D85BEF">
            <w:pPr>
              <w:pStyle w:val="Nadpis3"/>
            </w:pPr>
          </w:p>
        </w:tc>
        <w:tc>
          <w:tcPr>
            <w:tcW w:w="4468" w:type="pct"/>
            <w:shd w:val="clear" w:color="auto" w:fill="DFF573"/>
            <w:noWrap/>
            <w:vAlign w:val="center"/>
          </w:tcPr>
          <w:p w:rsidR="00F25F56" w:rsidRPr="00D85BEF" w:rsidRDefault="00F25F56" w:rsidP="00ED3DD1">
            <w:pPr>
              <w:pStyle w:val="Nadpis3"/>
            </w:pPr>
            <w:r w:rsidRPr="00D85BEF">
              <w:t xml:space="preserve"> </w:t>
            </w:r>
            <w:bookmarkStart w:id="71" w:name="_Toc453339364"/>
            <w:bookmarkStart w:id="72" w:name="_Toc456698053"/>
            <w:r w:rsidR="00D85BEF">
              <w:t>10.5</w:t>
            </w:r>
            <w:r w:rsidR="00ED3DD1">
              <w:t xml:space="preserve"> Značka</w:t>
            </w:r>
            <w:r w:rsidRPr="00D85BEF">
              <w:t xml:space="preserve"> v ploše</w:t>
            </w:r>
            <w:bookmarkEnd w:id="71"/>
            <w:bookmarkEnd w:id="72"/>
          </w:p>
        </w:tc>
      </w:tr>
    </w:tbl>
    <w:p w:rsidR="00E10B30" w:rsidRPr="00F61B45" w:rsidRDefault="00E10B30" w:rsidP="00E37C90">
      <w:pPr>
        <w:pStyle w:val="Odstavecseseznamem"/>
        <w:spacing w:after="0" w:line="240" w:lineRule="auto"/>
      </w:pPr>
    </w:p>
    <w:p w:rsidR="00E10B30" w:rsidRDefault="00E10B30" w:rsidP="00E37C90">
      <w:pPr>
        <w:spacing w:after="0" w:line="240" w:lineRule="auto"/>
      </w:pPr>
      <w:r w:rsidRPr="00E37C90">
        <w:rPr>
          <w:b/>
        </w:rPr>
        <w:t>Definice:</w:t>
      </w:r>
      <w:r w:rsidRPr="00F61B45">
        <w:t xml:space="preserve"> K vyjádření sémantického významu plošného prvku určitých typů je často používána doplňkov</w:t>
      </w:r>
      <w:r>
        <w:t xml:space="preserve">á bodová </w:t>
      </w:r>
      <w:r w:rsidRPr="00F61B45">
        <w:t>značka. Základní variant</w:t>
      </w:r>
      <w:r>
        <w:t>ou</w:t>
      </w:r>
      <w:r w:rsidRPr="00F61B45">
        <w:t xml:space="preserve"> je</w:t>
      </w:r>
      <w:r>
        <w:t xml:space="preserve"> j</w:t>
      </w:r>
      <w:r w:rsidRPr="00F61B45">
        <w:t xml:space="preserve">ejí umístění dovnitř </w:t>
      </w:r>
      <w:r>
        <w:t>areálu, případně do jeho segmentu vymezeného stanovenými typy liniových prvků. Symbol je p</w:t>
      </w:r>
      <w:r w:rsidRPr="00F61B45">
        <w:t xml:space="preserve">řednostně </w:t>
      </w:r>
      <w:r>
        <w:t xml:space="preserve">umisťován do centroidu </w:t>
      </w:r>
      <w:r w:rsidRPr="00F61B45">
        <w:t xml:space="preserve">nebo </w:t>
      </w:r>
      <w:r>
        <w:t>do centrálního bodu s</w:t>
      </w:r>
      <w:r w:rsidRPr="00F61B45">
        <w:t xml:space="preserve">keletu výplně </w:t>
      </w:r>
      <w:r>
        <w:t xml:space="preserve">areálu nebo jeho segmentu. V případě nedostatku místa lze </w:t>
      </w:r>
      <w:r w:rsidR="009F4712">
        <w:t xml:space="preserve">značku </w:t>
      </w:r>
      <w:r>
        <w:t>umístit v</w:t>
      </w:r>
      <w:r w:rsidR="009F4712">
        <w:t> </w:t>
      </w:r>
      <w:r>
        <w:t xml:space="preserve">areálu a segmentu </w:t>
      </w:r>
      <w:r w:rsidR="009F4712">
        <w:t xml:space="preserve">také </w:t>
      </w:r>
      <w:r>
        <w:t>libovolně.</w:t>
      </w:r>
    </w:p>
    <w:p w:rsidR="00E10B30" w:rsidRDefault="00E10B30" w:rsidP="00E37C90">
      <w:pPr>
        <w:spacing w:after="0" w:line="240" w:lineRule="auto"/>
      </w:pPr>
    </w:p>
    <w:p w:rsidR="00E10B30" w:rsidRDefault="00E10B30" w:rsidP="00E37C90">
      <w:pPr>
        <w:spacing w:after="0" w:line="240" w:lineRule="auto"/>
        <w:rPr>
          <w:b/>
        </w:rPr>
      </w:pPr>
      <w:r w:rsidRPr="00E37C90">
        <w:rPr>
          <w:b/>
        </w:rPr>
        <w:t xml:space="preserve">Ukázka: </w:t>
      </w:r>
    </w:p>
    <w:p w:rsidR="009B5424" w:rsidRPr="00E37C90" w:rsidRDefault="009B5424" w:rsidP="00E37C90">
      <w:pPr>
        <w:spacing w:after="0" w:line="240" w:lineRule="auto"/>
        <w:rPr>
          <w:b/>
        </w:rPr>
      </w:pPr>
    </w:p>
    <w:p w:rsidR="009B5424" w:rsidRDefault="0085649E" w:rsidP="00823830">
      <w:pPr>
        <w:jc w:val="center"/>
        <w:rPr>
          <w:b/>
        </w:rPr>
      </w:pPr>
      <w:r w:rsidRPr="0085649E">
        <w:rPr>
          <w:noProof/>
          <w:lang w:eastAsia="cs-CZ"/>
        </w:rPr>
        <w:pict>
          <v:oval id="_x0000_s1046" style="position:absolute;left:0;text-align:left;margin-left:94.75pt;margin-top:35.85pt;width:41.4pt;height:33.5pt;z-index:251701248" strokecolor="red" strokeweight="2pt">
            <v:fill opacity="0"/>
          </v:oval>
        </w:pict>
      </w:r>
      <w:r w:rsidR="009B5424" w:rsidRPr="009B5424">
        <w:rPr>
          <w:b/>
          <w:noProof/>
          <w:lang w:eastAsia="cs-CZ"/>
        </w:rPr>
        <w:drawing>
          <wp:inline distT="0" distB="0" distL="0" distR="0">
            <wp:extent cx="3600450" cy="2160000"/>
            <wp:effectExtent l="57150" t="19050" r="114300" b="68850"/>
            <wp:docPr id="52" name="obrázek 34" descr="Operátor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descr="Operátor 3"/>
                    <pic:cNvPicPr>
                      <a:picLocks noChangeAspect="1" noChangeArrowheads="1"/>
                    </pic:cNvPicPr>
                  </pic:nvPicPr>
                  <pic:blipFill>
                    <a:blip r:embed="rId78"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9F4712" w:rsidRDefault="009F4712">
      <w:pPr>
        <w:rPr>
          <w:b/>
        </w:rPr>
      </w:pPr>
      <w:r>
        <w:rPr>
          <w:b/>
        </w:rPr>
        <w:br w:type="page"/>
      </w:r>
    </w:p>
    <w:tbl>
      <w:tblPr>
        <w:tblW w:w="4682" w:type="pct"/>
        <w:tblCellSpacing w:w="15" w:type="dxa"/>
        <w:tblInd w:w="30" w:type="dxa"/>
        <w:tblLayout w:type="fixed"/>
        <w:tblCellMar>
          <w:top w:w="15" w:type="dxa"/>
          <w:left w:w="15" w:type="dxa"/>
          <w:bottom w:w="15" w:type="dxa"/>
          <w:right w:w="15" w:type="dxa"/>
        </w:tblCellMar>
        <w:tblLook w:val="00A0"/>
      </w:tblPr>
      <w:tblGrid>
        <w:gridCol w:w="867"/>
        <w:gridCol w:w="7712"/>
      </w:tblGrid>
      <w:tr w:rsidR="00D85BEF" w:rsidRPr="00D85BEF" w:rsidTr="00D85BEF">
        <w:trPr>
          <w:tblCellSpacing w:w="15" w:type="dxa"/>
        </w:trPr>
        <w:tc>
          <w:tcPr>
            <w:tcW w:w="479" w:type="pct"/>
            <w:shd w:val="clear" w:color="auto" w:fill="DFF573"/>
            <w:noWrap/>
            <w:vAlign w:val="center"/>
          </w:tcPr>
          <w:p w:rsidR="00D85BEF" w:rsidRPr="00D85BEF" w:rsidRDefault="00D85BEF" w:rsidP="00D85BEF">
            <w:pPr>
              <w:pStyle w:val="Nadpis3"/>
            </w:pPr>
          </w:p>
        </w:tc>
        <w:tc>
          <w:tcPr>
            <w:tcW w:w="4468" w:type="pct"/>
            <w:shd w:val="clear" w:color="auto" w:fill="DFF573"/>
            <w:noWrap/>
            <w:vAlign w:val="center"/>
          </w:tcPr>
          <w:p w:rsidR="00D85BEF" w:rsidRPr="00D85BEF" w:rsidRDefault="00D85BEF" w:rsidP="00ED3DD1">
            <w:pPr>
              <w:pStyle w:val="Nadpis3"/>
            </w:pPr>
            <w:r>
              <w:t xml:space="preserve"> </w:t>
            </w:r>
            <w:bookmarkStart w:id="73" w:name="_Toc453339365"/>
            <w:bookmarkStart w:id="74" w:name="_Toc456698054"/>
            <w:r>
              <w:t>10.6</w:t>
            </w:r>
            <w:r w:rsidR="00ED3DD1">
              <w:t xml:space="preserve"> Značka</w:t>
            </w:r>
            <w:r w:rsidRPr="00D85BEF">
              <w:t xml:space="preserve"> k obrysu</w:t>
            </w:r>
            <w:bookmarkEnd w:id="73"/>
            <w:bookmarkEnd w:id="74"/>
            <w:r w:rsidRPr="00D85BEF">
              <w:t xml:space="preserve"> </w:t>
            </w:r>
          </w:p>
        </w:tc>
      </w:tr>
    </w:tbl>
    <w:p w:rsidR="00E10B30" w:rsidRPr="00783B4C" w:rsidRDefault="00E10B30" w:rsidP="00E37C90">
      <w:pPr>
        <w:pStyle w:val="Normlnweb"/>
        <w:shd w:val="clear" w:color="auto" w:fill="FFFFFF"/>
        <w:rPr>
          <w:rFonts w:asciiTheme="minorHAnsi" w:eastAsiaTheme="minorHAnsi" w:hAnsiTheme="minorHAnsi" w:cstheme="minorBidi"/>
          <w:sz w:val="22"/>
          <w:szCs w:val="22"/>
          <w:lang w:eastAsia="en-US"/>
        </w:rPr>
      </w:pPr>
      <w:r w:rsidRPr="00783B4C">
        <w:rPr>
          <w:rFonts w:asciiTheme="minorHAnsi" w:eastAsiaTheme="minorHAnsi" w:hAnsiTheme="minorHAnsi" w:cstheme="minorBidi"/>
          <w:b/>
          <w:sz w:val="22"/>
          <w:szCs w:val="22"/>
          <w:lang w:eastAsia="en-US"/>
        </w:rPr>
        <w:t>Definice:</w:t>
      </w:r>
      <w:r w:rsidRPr="00783B4C">
        <w:rPr>
          <w:rFonts w:asciiTheme="minorHAnsi" w:eastAsiaTheme="minorHAnsi" w:hAnsiTheme="minorHAnsi" w:cstheme="minorBidi"/>
          <w:sz w:val="22"/>
          <w:szCs w:val="22"/>
          <w:lang w:eastAsia="en-US"/>
        </w:rPr>
        <w:t xml:space="preserve"> Operátor je jedním z možných způsobů vyjádření </w:t>
      </w:r>
      <w:r>
        <w:rPr>
          <w:rFonts w:asciiTheme="minorHAnsi" w:eastAsiaTheme="minorHAnsi" w:hAnsiTheme="minorHAnsi" w:cstheme="minorBidi"/>
          <w:sz w:val="22"/>
          <w:szCs w:val="22"/>
          <w:lang w:eastAsia="en-US"/>
        </w:rPr>
        <w:t xml:space="preserve">sémantického významu plošného prvku </w:t>
      </w:r>
      <w:r w:rsidRPr="00783B4C">
        <w:rPr>
          <w:rFonts w:asciiTheme="minorHAnsi" w:eastAsiaTheme="minorHAnsi" w:hAnsiTheme="minorHAnsi" w:cstheme="minorBidi"/>
          <w:sz w:val="22"/>
          <w:szCs w:val="22"/>
          <w:lang w:eastAsia="en-US"/>
        </w:rPr>
        <w:t xml:space="preserve">při nedostatku místa pro </w:t>
      </w:r>
      <w:r>
        <w:rPr>
          <w:rFonts w:asciiTheme="minorHAnsi" w:eastAsiaTheme="minorHAnsi" w:hAnsiTheme="minorHAnsi" w:cstheme="minorBidi"/>
          <w:sz w:val="22"/>
          <w:szCs w:val="22"/>
          <w:lang w:eastAsia="en-US"/>
        </w:rPr>
        <w:t xml:space="preserve">použití doplňkové </w:t>
      </w:r>
      <w:r w:rsidRPr="00783B4C">
        <w:rPr>
          <w:rFonts w:asciiTheme="minorHAnsi" w:eastAsiaTheme="minorHAnsi" w:hAnsiTheme="minorHAnsi" w:cstheme="minorBidi"/>
          <w:sz w:val="22"/>
          <w:szCs w:val="22"/>
          <w:lang w:eastAsia="en-US"/>
        </w:rPr>
        <w:t xml:space="preserve">bodové značky </w:t>
      </w:r>
      <w:r>
        <w:rPr>
          <w:rFonts w:asciiTheme="minorHAnsi" w:eastAsiaTheme="minorHAnsi" w:hAnsiTheme="minorHAnsi" w:cstheme="minorBidi"/>
          <w:sz w:val="22"/>
          <w:szCs w:val="22"/>
          <w:lang w:eastAsia="en-US"/>
        </w:rPr>
        <w:t xml:space="preserve">v </w:t>
      </w:r>
      <w:r w:rsidRPr="00783B4C">
        <w:rPr>
          <w:rFonts w:asciiTheme="minorHAnsi" w:eastAsiaTheme="minorHAnsi" w:hAnsiTheme="minorHAnsi" w:cstheme="minorBidi"/>
          <w:sz w:val="22"/>
          <w:szCs w:val="22"/>
          <w:lang w:eastAsia="en-US"/>
        </w:rPr>
        <w:t xml:space="preserve">základní velikosti </w:t>
      </w:r>
      <w:r>
        <w:rPr>
          <w:rFonts w:asciiTheme="minorHAnsi" w:eastAsiaTheme="minorHAnsi" w:hAnsiTheme="minorHAnsi" w:cstheme="minorBidi"/>
          <w:sz w:val="22"/>
          <w:szCs w:val="22"/>
          <w:lang w:eastAsia="en-US"/>
        </w:rPr>
        <w:t xml:space="preserve">i v její zmenšené </w:t>
      </w:r>
      <w:r w:rsidRPr="00783B4C">
        <w:rPr>
          <w:rFonts w:asciiTheme="minorHAnsi" w:eastAsiaTheme="minorHAnsi" w:hAnsiTheme="minorHAnsi" w:cstheme="minorBidi"/>
          <w:sz w:val="22"/>
          <w:szCs w:val="22"/>
          <w:lang w:eastAsia="en-US"/>
        </w:rPr>
        <w:t>variant</w:t>
      </w:r>
      <w:r>
        <w:rPr>
          <w:rFonts w:asciiTheme="minorHAnsi" w:eastAsiaTheme="minorHAnsi" w:hAnsiTheme="minorHAnsi" w:cstheme="minorBidi"/>
          <w:sz w:val="22"/>
          <w:szCs w:val="22"/>
          <w:lang w:eastAsia="en-US"/>
        </w:rPr>
        <w:t>ě.</w:t>
      </w:r>
      <w:r w:rsidRPr="00783B4C">
        <w:rPr>
          <w:rFonts w:asciiTheme="minorHAnsi" w:eastAsiaTheme="minorHAnsi" w:hAnsiTheme="minorHAnsi" w:cstheme="minorBidi"/>
          <w:sz w:val="22"/>
          <w:szCs w:val="22"/>
          <w:lang w:eastAsia="en-US"/>
        </w:rPr>
        <w:t xml:space="preserve"> Umístění značky </w:t>
      </w:r>
      <w:r>
        <w:rPr>
          <w:rFonts w:asciiTheme="minorHAnsi" w:eastAsiaTheme="minorHAnsi" w:hAnsiTheme="minorHAnsi" w:cstheme="minorBidi"/>
          <w:sz w:val="22"/>
          <w:szCs w:val="22"/>
          <w:lang w:eastAsia="en-US"/>
        </w:rPr>
        <w:t xml:space="preserve">v blízkosti plošného prvku </w:t>
      </w:r>
      <w:r w:rsidRPr="00783B4C">
        <w:rPr>
          <w:rFonts w:asciiTheme="minorHAnsi" w:eastAsiaTheme="minorHAnsi" w:hAnsiTheme="minorHAnsi" w:cstheme="minorBidi"/>
          <w:sz w:val="22"/>
          <w:szCs w:val="22"/>
          <w:lang w:eastAsia="en-US"/>
        </w:rPr>
        <w:t xml:space="preserve">a řešení šipkou </w:t>
      </w:r>
      <w:r w:rsidR="009B5424">
        <w:rPr>
          <w:rFonts w:asciiTheme="minorHAnsi" w:eastAsiaTheme="minorHAnsi" w:hAnsiTheme="minorHAnsi" w:cstheme="minorBidi"/>
          <w:sz w:val="22"/>
          <w:szCs w:val="22"/>
          <w:lang w:eastAsia="en-US"/>
        </w:rPr>
        <w:t xml:space="preserve">(tzv. </w:t>
      </w:r>
      <w:r w:rsidR="009B5424" w:rsidRPr="009F4712">
        <w:rPr>
          <w:rFonts w:asciiTheme="minorHAnsi" w:eastAsiaTheme="minorHAnsi" w:hAnsiTheme="minorHAnsi" w:cstheme="minorBidi"/>
          <w:i/>
          <w:sz w:val="22"/>
          <w:szCs w:val="22"/>
          <w:lang w:eastAsia="en-US"/>
        </w:rPr>
        <w:t>přiši</w:t>
      </w:r>
      <w:r w:rsidR="009F4712" w:rsidRPr="009F4712">
        <w:rPr>
          <w:rFonts w:asciiTheme="minorHAnsi" w:eastAsiaTheme="minorHAnsi" w:hAnsiTheme="minorHAnsi" w:cstheme="minorBidi"/>
          <w:i/>
          <w:sz w:val="22"/>
          <w:szCs w:val="22"/>
          <w:lang w:eastAsia="en-US"/>
        </w:rPr>
        <w:t>p</w:t>
      </w:r>
      <w:r w:rsidR="009B5424" w:rsidRPr="009F4712">
        <w:rPr>
          <w:rFonts w:asciiTheme="minorHAnsi" w:eastAsiaTheme="minorHAnsi" w:hAnsiTheme="minorHAnsi" w:cstheme="minorBidi"/>
          <w:i/>
          <w:sz w:val="22"/>
          <w:szCs w:val="22"/>
          <w:lang w:eastAsia="en-US"/>
        </w:rPr>
        <w:t>kování</w:t>
      </w:r>
      <w:r w:rsidR="009B5424">
        <w:rPr>
          <w:rFonts w:asciiTheme="minorHAnsi" w:eastAsiaTheme="minorHAnsi" w:hAnsiTheme="minorHAnsi" w:cstheme="minorBidi"/>
          <w:sz w:val="22"/>
          <w:szCs w:val="22"/>
          <w:lang w:eastAsia="en-US"/>
        </w:rPr>
        <w:t xml:space="preserve">) </w:t>
      </w:r>
      <w:r w:rsidRPr="00783B4C">
        <w:rPr>
          <w:rFonts w:asciiTheme="minorHAnsi" w:eastAsiaTheme="minorHAnsi" w:hAnsiTheme="minorHAnsi" w:cstheme="minorBidi"/>
          <w:sz w:val="22"/>
          <w:szCs w:val="22"/>
          <w:lang w:eastAsia="en-US"/>
        </w:rPr>
        <w:t>musí poskytnou</w:t>
      </w:r>
      <w:r>
        <w:rPr>
          <w:rFonts w:asciiTheme="minorHAnsi" w:eastAsiaTheme="minorHAnsi" w:hAnsiTheme="minorHAnsi" w:cstheme="minorBidi"/>
          <w:sz w:val="22"/>
          <w:szCs w:val="22"/>
          <w:lang w:eastAsia="en-US"/>
        </w:rPr>
        <w:t>t</w:t>
      </w:r>
      <w:r w:rsidRPr="00783B4C">
        <w:rPr>
          <w:rFonts w:asciiTheme="minorHAnsi" w:eastAsiaTheme="minorHAnsi" w:hAnsiTheme="minorHAnsi" w:cstheme="minorBidi"/>
          <w:sz w:val="22"/>
          <w:szCs w:val="22"/>
          <w:lang w:eastAsia="en-US"/>
        </w:rPr>
        <w:t xml:space="preserve"> jednoznačnou informaci o její příslušnosti k</w:t>
      </w:r>
      <w:r>
        <w:rPr>
          <w:rFonts w:asciiTheme="minorHAnsi" w:eastAsiaTheme="minorHAnsi" w:hAnsiTheme="minorHAnsi" w:cstheme="minorBidi"/>
          <w:sz w:val="22"/>
          <w:szCs w:val="22"/>
          <w:lang w:eastAsia="en-US"/>
        </w:rPr>
        <w:t> areálu nebo segmentu.</w:t>
      </w:r>
    </w:p>
    <w:p w:rsidR="00E10B30" w:rsidRPr="00E37C90" w:rsidRDefault="00E10B30" w:rsidP="00E37C90">
      <w:pPr>
        <w:spacing w:after="0" w:line="240" w:lineRule="auto"/>
        <w:rPr>
          <w:b/>
        </w:rPr>
      </w:pPr>
      <w:r w:rsidRPr="00E37C90">
        <w:rPr>
          <w:b/>
        </w:rPr>
        <w:t>Ukázka:</w:t>
      </w:r>
    </w:p>
    <w:p w:rsidR="00E10B30" w:rsidRPr="00E10B30" w:rsidRDefault="00E10B30" w:rsidP="00E37C90">
      <w:pPr>
        <w:pStyle w:val="Odstavecseseznamem"/>
        <w:spacing w:after="0" w:line="240" w:lineRule="auto"/>
        <w:rPr>
          <w:b/>
        </w:rPr>
      </w:pPr>
    </w:p>
    <w:p w:rsidR="00E10B30" w:rsidRPr="00E10B30" w:rsidRDefault="0085649E" w:rsidP="00823830">
      <w:pPr>
        <w:pStyle w:val="Odstavecseseznamem"/>
        <w:jc w:val="center"/>
        <w:rPr>
          <w:b/>
        </w:rPr>
      </w:pPr>
      <w:r w:rsidRPr="0085649E">
        <w:rPr>
          <w:noProof/>
          <w:lang w:eastAsia="cs-CZ"/>
        </w:rPr>
        <w:pict>
          <v:oval id="_x0000_s1047" style="position:absolute;left:0;text-align:left;margin-left:212.6pt;margin-top:99.7pt;width:62pt;height:35.15pt;rotation:-3584084fd;z-index:251702272" strokecolor="red" strokeweight="2pt">
            <v:fill opacity="0"/>
          </v:oval>
        </w:pict>
      </w:r>
      <w:r w:rsidR="00E10B30">
        <w:rPr>
          <w:noProof/>
          <w:lang w:eastAsia="cs-CZ"/>
        </w:rPr>
        <w:drawing>
          <wp:inline distT="0" distB="0" distL="0" distR="0">
            <wp:extent cx="3600450" cy="2160000"/>
            <wp:effectExtent l="57150" t="19050" r="114300" b="68850"/>
            <wp:docPr id="25" name="obrázek 34" descr="Operátor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descr="Operátor 3"/>
                    <pic:cNvPicPr>
                      <a:picLocks noChangeAspect="1" noChangeArrowheads="1"/>
                    </pic:cNvPicPr>
                  </pic:nvPicPr>
                  <pic:blipFill>
                    <a:blip r:embed="rId78"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F25F56" w:rsidRDefault="00F25F56">
      <w:pPr>
        <w:rPr>
          <w:b/>
        </w:rPr>
      </w:pPr>
    </w:p>
    <w:p w:rsidR="009F4712" w:rsidRDefault="009F4712">
      <w:pPr>
        <w:rPr>
          <w:b/>
        </w:rPr>
      </w:pPr>
    </w:p>
    <w:tbl>
      <w:tblPr>
        <w:tblW w:w="4931" w:type="pct"/>
        <w:tblCellSpacing w:w="15" w:type="dxa"/>
        <w:tblInd w:w="612" w:type="dxa"/>
        <w:shd w:val="clear" w:color="auto" w:fill="DFF573"/>
        <w:tblCellMar>
          <w:top w:w="15" w:type="dxa"/>
          <w:left w:w="15" w:type="dxa"/>
          <w:bottom w:w="15" w:type="dxa"/>
          <w:right w:w="15" w:type="dxa"/>
        </w:tblCellMar>
        <w:tblLook w:val="04A0"/>
      </w:tblPr>
      <w:tblGrid>
        <w:gridCol w:w="155"/>
        <w:gridCol w:w="8881"/>
      </w:tblGrid>
      <w:tr w:rsidR="00F25F56" w:rsidRPr="00D85BEF" w:rsidTr="00F25F56">
        <w:trPr>
          <w:tblCellSpacing w:w="15" w:type="dxa"/>
        </w:trPr>
        <w:tc>
          <w:tcPr>
            <w:tcW w:w="0" w:type="auto"/>
            <w:shd w:val="clear" w:color="auto" w:fill="DFF573"/>
            <w:noWrap/>
            <w:vAlign w:val="center"/>
            <w:hideMark/>
          </w:tcPr>
          <w:p w:rsidR="00F25F56" w:rsidRPr="00D85BEF" w:rsidRDefault="00F25F56" w:rsidP="00D85BEF">
            <w:pPr>
              <w:pStyle w:val="Nadpis3"/>
            </w:pPr>
          </w:p>
        </w:tc>
        <w:tc>
          <w:tcPr>
            <w:tcW w:w="0" w:type="auto"/>
            <w:shd w:val="clear" w:color="auto" w:fill="DFF573"/>
            <w:noWrap/>
            <w:vAlign w:val="center"/>
            <w:hideMark/>
          </w:tcPr>
          <w:p w:rsidR="00F25F56" w:rsidRPr="00D85BEF" w:rsidRDefault="00F25F56" w:rsidP="00D85BEF">
            <w:pPr>
              <w:pStyle w:val="Nadpis3"/>
            </w:pPr>
            <w:r w:rsidRPr="00D85BEF">
              <w:t xml:space="preserve"> </w:t>
            </w:r>
            <w:bookmarkStart w:id="75" w:name="_Toc453339366"/>
            <w:bookmarkStart w:id="76" w:name="_Toc456698055"/>
            <w:r w:rsidR="00D85BEF">
              <w:t>10</w:t>
            </w:r>
            <w:r w:rsidRPr="00D85BEF">
              <w:t>.</w:t>
            </w:r>
            <w:r w:rsidR="00D85BEF">
              <w:t>7</w:t>
            </w:r>
            <w:r w:rsidRPr="00D85BEF">
              <w:t xml:space="preserve"> </w:t>
            </w:r>
            <w:hyperlink r:id="rId79" w:history="1">
              <w:r w:rsidRPr="00D85BEF">
                <w:t>Vymaskování části linie</w:t>
              </w:r>
              <w:bookmarkEnd w:id="75"/>
              <w:bookmarkEnd w:id="76"/>
            </w:hyperlink>
          </w:p>
        </w:tc>
      </w:tr>
    </w:tbl>
    <w:p w:rsidR="00F25F56" w:rsidRDefault="00F25F56" w:rsidP="00F25F56"/>
    <w:p w:rsidR="00F25F56" w:rsidRPr="003226CF" w:rsidRDefault="00F25F56" w:rsidP="00F25F56">
      <w:pPr>
        <w:pStyle w:val="Normlnweb"/>
        <w:rPr>
          <w:rFonts w:asciiTheme="minorHAnsi" w:eastAsiaTheme="minorHAnsi" w:hAnsiTheme="minorHAnsi" w:cstheme="minorBidi"/>
          <w:sz w:val="22"/>
          <w:szCs w:val="22"/>
          <w:lang w:eastAsia="en-US"/>
        </w:rPr>
      </w:pPr>
      <w:r w:rsidRPr="003226CF">
        <w:rPr>
          <w:rFonts w:asciiTheme="minorHAnsi" w:eastAsiaTheme="minorHAnsi" w:hAnsiTheme="minorHAnsi" w:cstheme="minorBidi"/>
          <w:b/>
          <w:sz w:val="22"/>
          <w:szCs w:val="22"/>
          <w:lang w:eastAsia="en-US"/>
        </w:rPr>
        <w:t xml:space="preserve">Definice: </w:t>
      </w:r>
      <w:r>
        <w:rPr>
          <w:rFonts w:asciiTheme="minorHAnsi" w:eastAsiaTheme="minorHAnsi" w:hAnsiTheme="minorHAnsi" w:cstheme="minorBidi"/>
          <w:sz w:val="22"/>
          <w:szCs w:val="22"/>
          <w:lang w:eastAsia="en-US"/>
        </w:rPr>
        <w:t xml:space="preserve">Část linie není z důvodů nakupení mnoha prvků a vzniklých kolizí v odvozené mapě zobrazena, k čemuž je použit technologický postup maskování. Např. pro zvýšení čitelnosti odvozované mapy je odstraněna část liniového prvku terénní stupeň nebo stromořadí v místech, kde je nahuštěn velký počet prvků většího významu. </w:t>
      </w:r>
    </w:p>
    <w:p w:rsidR="009F4712" w:rsidRDefault="009F4712">
      <w:pPr>
        <w:rPr>
          <w:b/>
        </w:rPr>
      </w:pPr>
      <w:r>
        <w:rPr>
          <w:b/>
        </w:rPr>
        <w:br w:type="page"/>
      </w:r>
    </w:p>
    <w:p w:rsidR="00F25F56" w:rsidRPr="003929B9" w:rsidRDefault="00F25F56" w:rsidP="00F25F56">
      <w:r w:rsidRPr="00301A3B">
        <w:rPr>
          <w:b/>
        </w:rPr>
        <w:t>Ukázka:</w:t>
      </w:r>
    </w:p>
    <w:p w:rsidR="00F25F56" w:rsidRDefault="0085649E" w:rsidP="00823830">
      <w:pPr>
        <w:jc w:val="center"/>
      </w:pPr>
      <w:r>
        <w:rPr>
          <w:noProof/>
          <w:lang w:eastAsia="cs-CZ"/>
        </w:rPr>
        <w:pict>
          <v:oval id="_x0000_s1051" style="position:absolute;left:0;text-align:left;margin-left:214pt;margin-top:61.55pt;width:66.95pt;height:50.25pt;z-index:251711488" strokecolor="red" strokeweight="2pt">
            <v:fill opacity="0"/>
          </v:oval>
        </w:pict>
      </w:r>
      <w:r w:rsidR="00F25F56">
        <w:rPr>
          <w:noProof/>
          <w:lang w:eastAsia="cs-CZ"/>
        </w:rPr>
        <w:drawing>
          <wp:inline distT="0" distB="0" distL="0" distR="0">
            <wp:extent cx="3600450" cy="2160000"/>
            <wp:effectExtent l="57150" t="19050" r="114300" b="68850"/>
            <wp:docPr id="48" name="obrázek 102" descr="http://www.vugtk.cz/TB04CUZK001/03_CartographicSituations/web/ThumbnailImages/Situace_16.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2" descr="http://www.vugtk.cz/TB04CUZK001/03_CartographicSituations/web/ThumbnailImages/Situace_16.png"/>
                    <pic:cNvPicPr>
                      <a:picLocks noChangeAspect="1" noChangeArrowheads="1"/>
                    </pic:cNvPicPr>
                  </pic:nvPicPr>
                  <pic:blipFill>
                    <a:blip r:embed="rId80"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F25F56" w:rsidRDefault="00F25F56" w:rsidP="00F25F56"/>
    <w:p w:rsidR="009F4712" w:rsidRDefault="009F4712" w:rsidP="00F25F56"/>
    <w:tbl>
      <w:tblPr>
        <w:tblW w:w="4936" w:type="pct"/>
        <w:tblCellSpacing w:w="15" w:type="dxa"/>
        <w:shd w:val="clear" w:color="auto" w:fill="DFF573"/>
        <w:tblCellMar>
          <w:top w:w="15" w:type="dxa"/>
          <w:left w:w="15" w:type="dxa"/>
          <w:bottom w:w="15" w:type="dxa"/>
          <w:right w:w="15" w:type="dxa"/>
        </w:tblCellMar>
        <w:tblLook w:val="04A0"/>
      </w:tblPr>
      <w:tblGrid>
        <w:gridCol w:w="153"/>
        <w:gridCol w:w="8892"/>
      </w:tblGrid>
      <w:tr w:rsidR="00F25F56" w:rsidRPr="00D85BEF" w:rsidTr="00F25F56">
        <w:trPr>
          <w:tblCellSpacing w:w="15" w:type="dxa"/>
        </w:trPr>
        <w:tc>
          <w:tcPr>
            <w:tcW w:w="0" w:type="auto"/>
            <w:shd w:val="clear" w:color="auto" w:fill="DFF573"/>
            <w:noWrap/>
            <w:vAlign w:val="center"/>
            <w:hideMark/>
          </w:tcPr>
          <w:p w:rsidR="00F25F56" w:rsidRPr="00D85BEF" w:rsidRDefault="00F25F56" w:rsidP="00D85BEF">
            <w:pPr>
              <w:pStyle w:val="Nadpis3"/>
            </w:pPr>
          </w:p>
        </w:tc>
        <w:tc>
          <w:tcPr>
            <w:tcW w:w="0" w:type="auto"/>
            <w:shd w:val="clear" w:color="auto" w:fill="DFF573"/>
            <w:noWrap/>
            <w:vAlign w:val="center"/>
            <w:hideMark/>
          </w:tcPr>
          <w:p w:rsidR="00F25F56" w:rsidRPr="00D85BEF" w:rsidRDefault="00D85BEF" w:rsidP="00ED3DD1">
            <w:pPr>
              <w:pStyle w:val="Nadpis3"/>
            </w:pPr>
            <w:bookmarkStart w:id="77" w:name="_Toc453339367"/>
            <w:bookmarkStart w:id="78" w:name="_Toc456698056"/>
            <w:r>
              <w:t>10.8</w:t>
            </w:r>
            <w:r w:rsidR="00F25F56" w:rsidRPr="00D85BEF">
              <w:t xml:space="preserve"> </w:t>
            </w:r>
            <w:hyperlink r:id="rId81" w:history="1">
              <w:r w:rsidR="00ED3DD1">
                <w:rPr>
                  <w:rStyle w:val="Hypertextovodkaz"/>
                  <w:color w:val="4F81BD" w:themeColor="accent1"/>
                  <w:u w:val="none"/>
                </w:rPr>
                <w:t>Asymetrie značky</w:t>
              </w:r>
              <w:r w:rsidR="00F25F56" w:rsidRPr="00D85BEF">
                <w:rPr>
                  <w:rStyle w:val="Hypertextovodkaz"/>
                  <w:color w:val="4F81BD" w:themeColor="accent1"/>
                  <w:u w:val="none"/>
                </w:rPr>
                <w:t xml:space="preserve"> mostu</w:t>
              </w:r>
              <w:bookmarkEnd w:id="77"/>
              <w:bookmarkEnd w:id="78"/>
            </w:hyperlink>
          </w:p>
        </w:tc>
      </w:tr>
    </w:tbl>
    <w:p w:rsidR="00F25F56" w:rsidRDefault="00F25F56" w:rsidP="00F25F56"/>
    <w:p w:rsidR="00F25F56" w:rsidRPr="003929B9" w:rsidRDefault="00F25F56" w:rsidP="00F25F56">
      <w:pPr>
        <w:pStyle w:val="Normlnweb"/>
        <w:rPr>
          <w:rFonts w:asciiTheme="minorHAnsi" w:eastAsiaTheme="minorHAnsi" w:hAnsiTheme="minorHAnsi" w:cstheme="minorBidi"/>
          <w:sz w:val="22"/>
          <w:szCs w:val="22"/>
          <w:lang w:eastAsia="en-US"/>
        </w:rPr>
      </w:pPr>
      <w:r w:rsidRPr="003226CF">
        <w:rPr>
          <w:rFonts w:asciiTheme="minorHAnsi" w:eastAsiaTheme="minorHAnsi" w:hAnsiTheme="minorHAnsi" w:cstheme="minorBidi"/>
          <w:b/>
          <w:sz w:val="22"/>
          <w:szCs w:val="22"/>
          <w:lang w:eastAsia="en-US"/>
        </w:rPr>
        <w:t>Definice</w:t>
      </w:r>
      <w:r w:rsidRPr="003929B9">
        <w:rPr>
          <w:rFonts w:asciiTheme="minorHAnsi" w:eastAsiaTheme="minorHAnsi" w:hAnsiTheme="minorHAnsi" w:cstheme="minorBidi"/>
          <w:sz w:val="22"/>
          <w:szCs w:val="22"/>
          <w:lang w:eastAsia="en-US"/>
        </w:rPr>
        <w:t xml:space="preserve">: Při křížení liniového prvku most s jiným liniovým prvkem pod ostrým úhlem může být pro zvýraznění situace použit liniový symbol mostu v nesouměrném provedení, </w:t>
      </w:r>
      <w:r w:rsidR="009F4712">
        <w:rPr>
          <w:rFonts w:asciiTheme="minorHAnsi" w:eastAsiaTheme="minorHAnsi" w:hAnsiTheme="minorHAnsi" w:cstheme="minorBidi"/>
          <w:sz w:val="22"/>
          <w:szCs w:val="22"/>
          <w:lang w:eastAsia="en-US"/>
        </w:rPr>
        <w:t>kdy j</w:t>
      </w:r>
      <w:r w:rsidR="00D41E2C">
        <w:rPr>
          <w:rFonts w:asciiTheme="minorHAnsi" w:eastAsiaTheme="minorHAnsi" w:hAnsiTheme="minorHAnsi" w:cstheme="minorBidi"/>
          <w:sz w:val="22"/>
          <w:szCs w:val="22"/>
          <w:lang w:eastAsia="en-US"/>
        </w:rPr>
        <w:t>sou</w:t>
      </w:r>
      <w:r w:rsidR="00FC7A3D">
        <w:rPr>
          <w:rFonts w:asciiTheme="minorHAnsi" w:eastAsiaTheme="minorHAnsi" w:hAnsiTheme="minorHAnsi" w:cstheme="minorBidi"/>
          <w:sz w:val="22"/>
          <w:szCs w:val="22"/>
          <w:lang w:eastAsia="en-US"/>
        </w:rPr>
        <w:t xml:space="preserve"> je</w:t>
      </w:r>
      <w:r w:rsidR="00D41E2C">
        <w:rPr>
          <w:rFonts w:asciiTheme="minorHAnsi" w:eastAsiaTheme="minorHAnsi" w:hAnsiTheme="minorHAnsi" w:cstheme="minorBidi"/>
          <w:sz w:val="22"/>
          <w:szCs w:val="22"/>
          <w:lang w:eastAsia="en-US"/>
        </w:rPr>
        <w:t xml:space="preserve">ho části vůči sobě posunuty ve směru osy liniové komunikace. K vyjádření mostů ve složitějších situacích </w:t>
      </w:r>
      <w:r w:rsidR="00AC2CFC">
        <w:rPr>
          <w:rFonts w:asciiTheme="minorHAnsi" w:eastAsiaTheme="minorHAnsi" w:hAnsiTheme="minorHAnsi" w:cstheme="minorBidi"/>
          <w:sz w:val="22"/>
          <w:szCs w:val="22"/>
          <w:lang w:eastAsia="en-US"/>
        </w:rPr>
        <w:t xml:space="preserve">je možné využít také volné reprezentace </w:t>
      </w:r>
      <w:r w:rsidR="00D41E2C">
        <w:rPr>
          <w:rFonts w:asciiTheme="minorHAnsi" w:eastAsiaTheme="minorHAnsi" w:hAnsiTheme="minorHAnsi" w:cstheme="minorBidi"/>
          <w:sz w:val="22"/>
          <w:szCs w:val="22"/>
          <w:lang w:eastAsia="en-US"/>
        </w:rPr>
        <w:t>(např.</w:t>
      </w:r>
      <w:r w:rsidR="00AC2CFC">
        <w:rPr>
          <w:rFonts w:asciiTheme="minorHAnsi" w:eastAsiaTheme="minorHAnsi" w:hAnsiTheme="minorHAnsi" w:cstheme="minorBidi"/>
          <w:sz w:val="22"/>
          <w:szCs w:val="22"/>
          <w:lang w:eastAsia="en-US"/>
        </w:rPr>
        <w:t xml:space="preserve"> blízkých</w:t>
      </w:r>
      <w:r w:rsidR="00D41E2C">
        <w:rPr>
          <w:rFonts w:asciiTheme="minorHAnsi" w:eastAsiaTheme="minorHAnsi" w:hAnsiTheme="minorHAnsi" w:cstheme="minorBidi"/>
          <w:sz w:val="22"/>
          <w:szCs w:val="22"/>
          <w:lang w:eastAsia="en-US"/>
        </w:rPr>
        <w:t xml:space="preserve"> různoběžn</w:t>
      </w:r>
      <w:r w:rsidR="00AC2CFC">
        <w:rPr>
          <w:rFonts w:asciiTheme="minorHAnsi" w:eastAsiaTheme="minorHAnsi" w:hAnsiTheme="minorHAnsi" w:cstheme="minorBidi"/>
          <w:sz w:val="22"/>
          <w:szCs w:val="22"/>
          <w:lang w:eastAsia="en-US"/>
        </w:rPr>
        <w:t>ých</w:t>
      </w:r>
      <w:r w:rsidR="00D41E2C">
        <w:rPr>
          <w:rFonts w:asciiTheme="minorHAnsi" w:eastAsiaTheme="minorHAnsi" w:hAnsiTheme="minorHAnsi" w:cstheme="minorBidi"/>
          <w:sz w:val="22"/>
          <w:szCs w:val="22"/>
          <w:lang w:eastAsia="en-US"/>
        </w:rPr>
        <w:t xml:space="preserve"> most</w:t>
      </w:r>
      <w:r w:rsidR="00AC2CFC">
        <w:rPr>
          <w:rFonts w:asciiTheme="minorHAnsi" w:eastAsiaTheme="minorHAnsi" w:hAnsiTheme="minorHAnsi" w:cstheme="minorBidi"/>
          <w:sz w:val="22"/>
          <w:szCs w:val="22"/>
          <w:lang w:eastAsia="en-US"/>
        </w:rPr>
        <w:t>ů</w:t>
      </w:r>
      <w:r w:rsidR="00D41E2C">
        <w:rPr>
          <w:rFonts w:asciiTheme="minorHAnsi" w:eastAsiaTheme="minorHAnsi" w:hAnsiTheme="minorHAnsi" w:cstheme="minorBidi"/>
          <w:sz w:val="22"/>
          <w:szCs w:val="22"/>
          <w:lang w:eastAsia="en-US"/>
        </w:rPr>
        <w:t>, most</w:t>
      </w:r>
      <w:r w:rsidR="00AC2CFC">
        <w:rPr>
          <w:rFonts w:asciiTheme="minorHAnsi" w:eastAsiaTheme="minorHAnsi" w:hAnsiTheme="minorHAnsi" w:cstheme="minorBidi"/>
          <w:sz w:val="22"/>
          <w:szCs w:val="22"/>
          <w:lang w:eastAsia="en-US"/>
        </w:rPr>
        <w:t>ů</w:t>
      </w:r>
      <w:r w:rsidR="00D41E2C">
        <w:rPr>
          <w:rFonts w:asciiTheme="minorHAnsi" w:eastAsiaTheme="minorHAnsi" w:hAnsiTheme="minorHAnsi" w:cstheme="minorBidi"/>
          <w:sz w:val="22"/>
          <w:szCs w:val="22"/>
          <w:lang w:eastAsia="en-US"/>
        </w:rPr>
        <w:t xml:space="preserve"> širší</w:t>
      </w:r>
      <w:r w:rsidR="00AC2CFC">
        <w:rPr>
          <w:rFonts w:asciiTheme="minorHAnsi" w:eastAsiaTheme="minorHAnsi" w:hAnsiTheme="minorHAnsi" w:cstheme="minorBidi"/>
          <w:sz w:val="22"/>
          <w:szCs w:val="22"/>
          <w:lang w:eastAsia="en-US"/>
        </w:rPr>
        <w:t>ch</w:t>
      </w:r>
      <w:r w:rsidR="00D41E2C">
        <w:rPr>
          <w:rFonts w:asciiTheme="minorHAnsi" w:eastAsiaTheme="minorHAnsi" w:hAnsiTheme="minorHAnsi" w:cstheme="minorBidi"/>
          <w:sz w:val="22"/>
          <w:szCs w:val="22"/>
          <w:lang w:eastAsia="en-US"/>
        </w:rPr>
        <w:t xml:space="preserve"> než dálniční most</w:t>
      </w:r>
      <w:r w:rsidR="00AC2CFC">
        <w:rPr>
          <w:rFonts w:asciiTheme="minorHAnsi" w:eastAsiaTheme="minorHAnsi" w:hAnsiTheme="minorHAnsi" w:cstheme="minorBidi"/>
          <w:sz w:val="22"/>
          <w:szCs w:val="22"/>
          <w:lang w:eastAsia="en-US"/>
        </w:rPr>
        <w:t xml:space="preserve">, mostu s větvením liniové komunikace </w:t>
      </w:r>
      <w:r w:rsidR="00D41E2C">
        <w:rPr>
          <w:rFonts w:asciiTheme="minorHAnsi" w:eastAsiaTheme="minorHAnsi" w:hAnsiTheme="minorHAnsi" w:cstheme="minorBidi"/>
          <w:sz w:val="22"/>
          <w:szCs w:val="22"/>
          <w:lang w:eastAsia="en-US"/>
        </w:rPr>
        <w:t xml:space="preserve">apod.). </w:t>
      </w:r>
    </w:p>
    <w:p w:rsidR="00F25F56" w:rsidRPr="00301A3B" w:rsidRDefault="00F25F56" w:rsidP="00F25F56">
      <w:pPr>
        <w:rPr>
          <w:b/>
        </w:rPr>
      </w:pPr>
      <w:r w:rsidRPr="00301A3B">
        <w:rPr>
          <w:b/>
        </w:rPr>
        <w:t>Ukázka:</w:t>
      </w:r>
    </w:p>
    <w:p w:rsidR="00F25F56" w:rsidRDefault="00F25F56" w:rsidP="00F25F56"/>
    <w:p w:rsidR="00F25F56" w:rsidRDefault="0085649E" w:rsidP="00823830">
      <w:pPr>
        <w:jc w:val="center"/>
      </w:pPr>
      <w:r>
        <w:rPr>
          <w:noProof/>
          <w:lang w:eastAsia="cs-CZ"/>
        </w:rPr>
        <w:pict>
          <v:oval id="_x0000_s1052" style="position:absolute;left:0;text-align:left;margin-left:322.4pt;margin-top:75.45pt;width:36.1pt;height:18.5pt;rotation:-4810582fd;z-index:251712512" strokecolor="red" strokeweight="2pt">
            <v:fill opacity="0"/>
          </v:oval>
        </w:pict>
      </w:r>
      <w:r>
        <w:rPr>
          <w:noProof/>
          <w:lang w:eastAsia="cs-CZ"/>
        </w:rPr>
        <w:pict>
          <v:oval id="_x0000_s1058" style="position:absolute;left:0;text-align:left;margin-left:96.4pt;margin-top:66.65pt;width:21.75pt;height:40.5pt;z-index:251720704" filled="f" fillcolor="red" strokecolor="red" strokeweight="2pt">
            <v:fill opacity="0"/>
          </v:oval>
        </w:pict>
      </w:r>
      <w:r>
        <w:rPr>
          <w:noProof/>
          <w:lang w:eastAsia="cs-CZ"/>
        </w:rPr>
        <w:pict>
          <v:oval id="_x0000_s1057" style="position:absolute;left:0;text-align:left;margin-left:254.25pt;margin-top:88.7pt;width:27pt;height:48.95pt;rotation:3146566fd;z-index:251719680" filled="f" strokecolor="red" strokeweight="2pt"/>
        </w:pict>
      </w:r>
      <w:r w:rsidR="00F25F56">
        <w:rPr>
          <w:noProof/>
          <w:lang w:eastAsia="cs-CZ"/>
        </w:rPr>
        <w:drawing>
          <wp:inline distT="0" distB="0" distL="0" distR="0">
            <wp:extent cx="3600450" cy="2160000"/>
            <wp:effectExtent l="57150" t="19050" r="114300" b="68850"/>
            <wp:docPr id="49" name="obrázek 43" descr="http://www.vugtk.cz/euradin/TB04CUZK001/03_CartographicSituations/web/ThumbnailImages/Situace_5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descr="http://www.vugtk.cz/euradin/TB04CUZK001/03_CartographicSituations/web/ThumbnailImages/Situace_59.png"/>
                    <pic:cNvPicPr>
                      <a:picLocks noChangeAspect="1" noChangeArrowheads="1"/>
                    </pic:cNvPicPr>
                  </pic:nvPicPr>
                  <pic:blipFill>
                    <a:blip r:embed="rId82"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tbl>
      <w:tblPr>
        <w:tblW w:w="4920" w:type="pct"/>
        <w:tblCellSpacing w:w="15" w:type="dxa"/>
        <w:shd w:val="clear" w:color="auto" w:fill="DFF573"/>
        <w:tblCellMar>
          <w:top w:w="15" w:type="dxa"/>
          <w:left w:w="15" w:type="dxa"/>
          <w:bottom w:w="15" w:type="dxa"/>
          <w:right w:w="15" w:type="dxa"/>
        </w:tblCellMar>
        <w:tblLook w:val="04A0"/>
      </w:tblPr>
      <w:tblGrid>
        <w:gridCol w:w="120"/>
        <w:gridCol w:w="8895"/>
      </w:tblGrid>
      <w:tr w:rsidR="00F25F56" w:rsidRPr="00D85BEF" w:rsidTr="00F25F56">
        <w:trPr>
          <w:tblCellSpacing w:w="15" w:type="dxa"/>
        </w:trPr>
        <w:tc>
          <w:tcPr>
            <w:tcW w:w="0" w:type="auto"/>
            <w:shd w:val="clear" w:color="auto" w:fill="DFF573"/>
            <w:noWrap/>
            <w:vAlign w:val="center"/>
            <w:hideMark/>
          </w:tcPr>
          <w:p w:rsidR="00F25F56" w:rsidRDefault="00F25F56" w:rsidP="00D85BEF">
            <w:pPr>
              <w:pStyle w:val="Nadpis3"/>
            </w:pPr>
          </w:p>
          <w:p w:rsidR="009C5EBE" w:rsidRDefault="009C5EBE"/>
        </w:tc>
        <w:tc>
          <w:tcPr>
            <w:tcW w:w="0" w:type="auto"/>
            <w:shd w:val="clear" w:color="auto" w:fill="DFF573"/>
            <w:noWrap/>
            <w:vAlign w:val="center"/>
            <w:hideMark/>
          </w:tcPr>
          <w:p w:rsidR="00E112CC" w:rsidRDefault="00F25F56">
            <w:pPr>
              <w:pStyle w:val="Nadpis3"/>
            </w:pPr>
            <w:r w:rsidRPr="00D85BEF">
              <w:t xml:space="preserve"> </w:t>
            </w:r>
            <w:bookmarkStart w:id="79" w:name="_Toc453339368"/>
            <w:bookmarkStart w:id="80" w:name="_Toc456698057"/>
            <w:r w:rsidR="00D85BEF">
              <w:t>10.9</w:t>
            </w:r>
            <w:r w:rsidRPr="00D85BEF">
              <w:t xml:space="preserve"> </w:t>
            </w:r>
            <w:hyperlink r:id="rId83" w:history="1">
              <w:r w:rsidR="0079294D">
                <w:rPr>
                  <w:rStyle w:val="Hypertextovodkaz"/>
                  <w:color w:val="4F81BD" w:themeColor="accent1"/>
                  <w:u w:val="none"/>
                </w:rPr>
                <w:t xml:space="preserve">Vyplnění </w:t>
              </w:r>
              <w:r w:rsidR="00DC7DB0">
                <w:rPr>
                  <w:rStyle w:val="Hypertextovodkaz"/>
                  <w:color w:val="4F81BD" w:themeColor="accent1"/>
                  <w:u w:val="none"/>
                </w:rPr>
                <w:t>u</w:t>
              </w:r>
              <w:r w:rsidR="00ED3DD1">
                <w:rPr>
                  <w:rStyle w:val="Hypertextovodkaz"/>
                  <w:color w:val="4F81BD" w:themeColor="accent1"/>
                  <w:u w:val="none"/>
                </w:rPr>
                <w:t>voln</w:t>
              </w:r>
              <w:r w:rsidR="00DC7DB0">
                <w:rPr>
                  <w:rStyle w:val="Hypertextovodkaz"/>
                  <w:color w:val="4F81BD" w:themeColor="accent1"/>
                  <w:u w:val="none"/>
                </w:rPr>
                <w:t>ěného místa</w:t>
              </w:r>
              <w:r w:rsidR="00ED3DD1">
                <w:rPr>
                  <w:rStyle w:val="Hypertextovodkaz"/>
                  <w:color w:val="4F81BD" w:themeColor="accent1"/>
                  <w:u w:val="none"/>
                </w:rPr>
                <w:t xml:space="preserve"> </w:t>
              </w:r>
              <w:r w:rsidRPr="00D85BEF">
                <w:rPr>
                  <w:rStyle w:val="Hypertextovodkaz"/>
                  <w:color w:val="4F81BD" w:themeColor="accent1"/>
                  <w:u w:val="none"/>
                </w:rPr>
                <w:t>po prvku</w:t>
              </w:r>
              <w:bookmarkEnd w:id="79"/>
              <w:bookmarkEnd w:id="80"/>
            </w:hyperlink>
          </w:p>
        </w:tc>
      </w:tr>
    </w:tbl>
    <w:p w:rsidR="00F25F56" w:rsidRDefault="00F25F56" w:rsidP="00F25F56"/>
    <w:p w:rsidR="00382B9F" w:rsidRDefault="00F25F56" w:rsidP="00F25F56">
      <w:pPr>
        <w:rPr>
          <w:b/>
        </w:rPr>
      </w:pPr>
      <w:r w:rsidRPr="00CE74A2">
        <w:rPr>
          <w:b/>
        </w:rPr>
        <w:t>Definice:</w:t>
      </w:r>
      <w:r>
        <w:t xml:space="preserve"> Operátor řeší zaplnění prázdné</w:t>
      </w:r>
      <w:r w:rsidR="00DC7DB0">
        <w:t xml:space="preserve"> části</w:t>
      </w:r>
      <w:r>
        <w:t xml:space="preserve"> segmentu pracovního prostoru vzniklé odstraněním plošného nebo dvoučarého liniového prvku, který se nacházel uvnitř tohoto prostoru. Způsob zaplnění závisí na typech areálových prvků sousedících s odstraňovaným prvkem (např. vyplnění vodní plochy vzniklé odstraněním ostrova, jehož plocha je menší, než stanovený práh)</w:t>
      </w:r>
      <w:r w:rsidR="005948E0">
        <w:t xml:space="preserve">. Tento operátor je využíván i pro vyplnění volného </w:t>
      </w:r>
      <w:r w:rsidR="00DC7DB0">
        <w:t>místa</w:t>
      </w:r>
      <w:r w:rsidR="005948E0">
        <w:t xml:space="preserve"> vzniklého změnou geometrie areálových prvků vyskytujících se </w:t>
      </w:r>
      <w:r w:rsidR="00382B9F">
        <w:t xml:space="preserve">v </w:t>
      </w:r>
      <w:r w:rsidR="005948E0">
        <w:t>jin</w:t>
      </w:r>
      <w:r w:rsidR="00382B9F">
        <w:t>ých</w:t>
      </w:r>
      <w:r w:rsidR="005948E0">
        <w:t xml:space="preserve">  </w:t>
      </w:r>
      <w:r w:rsidR="00382B9F">
        <w:t>nebo dotýkajících se jiných areálových prvků</w:t>
      </w:r>
      <w:r w:rsidR="00382B9F">
        <w:rPr>
          <w:b/>
        </w:rPr>
        <w:t>.</w:t>
      </w:r>
    </w:p>
    <w:p w:rsidR="00F25F56" w:rsidRPr="00CE74A2" w:rsidRDefault="00F25F56" w:rsidP="00F25F56">
      <w:pPr>
        <w:rPr>
          <w:b/>
        </w:rPr>
      </w:pPr>
      <w:r w:rsidRPr="00CE74A2">
        <w:rPr>
          <w:b/>
        </w:rPr>
        <w:t>Ukázka:</w:t>
      </w:r>
    </w:p>
    <w:p w:rsidR="00F25F56" w:rsidRDefault="00F25F56" w:rsidP="00F25F56"/>
    <w:p w:rsidR="00F25F56" w:rsidRDefault="0085649E" w:rsidP="00F03E11">
      <w:pPr>
        <w:jc w:val="center"/>
      </w:pPr>
      <w:r>
        <w:rPr>
          <w:noProof/>
          <w:lang w:eastAsia="cs-CZ"/>
        </w:rPr>
        <w:pict>
          <v:oval id="_x0000_s1053" style="position:absolute;left:0;text-align:left;margin-left:200.8pt;margin-top:63.15pt;width:53.6pt;height:37.65pt;z-index:251714560" strokecolor="red" strokeweight="2pt">
            <v:fill opacity="0"/>
          </v:oval>
        </w:pict>
      </w:r>
      <w:r w:rsidR="00F25F56">
        <w:rPr>
          <w:noProof/>
          <w:lang w:eastAsia="cs-CZ"/>
        </w:rPr>
        <w:drawing>
          <wp:inline distT="0" distB="0" distL="0" distR="0">
            <wp:extent cx="3600450" cy="2160000"/>
            <wp:effectExtent l="57150" t="19050" r="114300" b="68850"/>
            <wp:docPr id="50" name="obrázek 26" descr="http://www.vugtk.cz/TB04CUZK001/03_CartographicSituations/web/ThumbnailImages/Situace_4a.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descr="http://www.vugtk.cz/TB04CUZK001/03_CartographicSituations/web/ThumbnailImages/Situace_4a.png"/>
                    <pic:cNvPicPr>
                      <a:picLocks noChangeAspect="1" noChangeArrowheads="1"/>
                    </pic:cNvPicPr>
                  </pic:nvPicPr>
                  <pic:blipFill>
                    <a:blip r:embed="rId84" cstate="print"/>
                    <a:srcRect/>
                    <a:stretch>
                      <a:fillRect/>
                    </a:stretch>
                  </pic:blipFill>
                  <pic:spPr bwMode="auto">
                    <a:xfrm>
                      <a:off x="0" y="0"/>
                      <a:ext cx="3600450" cy="2160000"/>
                    </a:xfrm>
                    <a:prstGeom prst="rect">
                      <a:avLst/>
                    </a:prstGeom>
                    <a:noFill/>
                    <a:ln w="9525">
                      <a:solidFill>
                        <a:schemeClr val="accent1"/>
                      </a:solidFill>
                      <a:miter lim="800000"/>
                      <a:headEnd/>
                      <a:tailEnd/>
                    </a:ln>
                    <a:effectLst>
                      <a:outerShdw blurRad="50800" dist="38100" dir="2700000" algn="tl" rotWithShape="0">
                        <a:schemeClr val="bg1">
                          <a:lumMod val="85000"/>
                          <a:alpha val="40000"/>
                        </a:schemeClr>
                      </a:outerShdw>
                    </a:effectLst>
                  </pic:spPr>
                </pic:pic>
              </a:graphicData>
            </a:graphic>
          </wp:inline>
        </w:drawing>
      </w:r>
    </w:p>
    <w:p w:rsidR="00F25F56" w:rsidRDefault="00F25F56" w:rsidP="00A01105">
      <w:pPr>
        <w:jc w:val="center"/>
      </w:pPr>
    </w:p>
    <w:sectPr w:rsidR="00F25F56" w:rsidSect="00172316">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A1F00" w:rsidRDefault="009A1F00" w:rsidP="00067153">
      <w:pPr>
        <w:spacing w:after="0" w:line="240" w:lineRule="auto"/>
      </w:pPr>
      <w:r>
        <w:separator/>
      </w:r>
    </w:p>
  </w:endnote>
  <w:endnote w:type="continuationSeparator" w:id="0">
    <w:p w:rsidR="009A1F00" w:rsidRDefault="009A1F00" w:rsidP="0006715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098777"/>
      <w:docPartObj>
        <w:docPartGallery w:val="Page Numbers (Bottom of Page)"/>
        <w:docPartUnique/>
      </w:docPartObj>
    </w:sdtPr>
    <w:sdtContent>
      <w:p w:rsidR="00203F70" w:rsidRDefault="0085649E">
        <w:pPr>
          <w:pStyle w:val="Zpat"/>
          <w:jc w:val="center"/>
        </w:pPr>
        <w:fldSimple w:instr=" PAGE   \* MERGEFORMAT ">
          <w:r w:rsidR="00BD20AD">
            <w:rPr>
              <w:noProof/>
            </w:rPr>
            <w:t>2</w:t>
          </w:r>
        </w:fldSimple>
      </w:p>
    </w:sdtContent>
  </w:sdt>
  <w:p w:rsidR="00203F70" w:rsidRDefault="00203F70">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A1F00" w:rsidRDefault="009A1F00" w:rsidP="00067153">
      <w:pPr>
        <w:spacing w:after="0" w:line="240" w:lineRule="auto"/>
      </w:pPr>
      <w:r>
        <w:separator/>
      </w:r>
    </w:p>
  </w:footnote>
  <w:footnote w:type="continuationSeparator" w:id="0">
    <w:p w:rsidR="009A1F00" w:rsidRDefault="009A1F00" w:rsidP="0006715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36E62"/>
    <w:multiLevelType w:val="hybridMultilevel"/>
    <w:tmpl w:val="4C746F2E"/>
    <w:lvl w:ilvl="0" w:tplc="04050017">
      <w:start w:val="1"/>
      <w:numFmt w:val="lowerLetter"/>
      <w:lvlText w:val="%1)"/>
      <w:lvlJc w:val="left"/>
      <w:pPr>
        <w:ind w:left="928" w:hanging="360"/>
      </w:pPr>
      <w:rPr>
        <w:rFonts w:hint="default"/>
      </w:rPr>
    </w:lvl>
    <w:lvl w:ilvl="1" w:tplc="04050019" w:tentative="1">
      <w:start w:val="1"/>
      <w:numFmt w:val="lowerLetter"/>
      <w:lvlText w:val="%2."/>
      <w:lvlJc w:val="left"/>
      <w:pPr>
        <w:ind w:left="1648" w:hanging="360"/>
      </w:pPr>
    </w:lvl>
    <w:lvl w:ilvl="2" w:tplc="0405001B" w:tentative="1">
      <w:start w:val="1"/>
      <w:numFmt w:val="lowerRoman"/>
      <w:lvlText w:val="%3."/>
      <w:lvlJc w:val="right"/>
      <w:pPr>
        <w:ind w:left="2368" w:hanging="180"/>
      </w:pPr>
    </w:lvl>
    <w:lvl w:ilvl="3" w:tplc="0405000F" w:tentative="1">
      <w:start w:val="1"/>
      <w:numFmt w:val="decimal"/>
      <w:lvlText w:val="%4."/>
      <w:lvlJc w:val="left"/>
      <w:pPr>
        <w:ind w:left="3088" w:hanging="360"/>
      </w:pPr>
    </w:lvl>
    <w:lvl w:ilvl="4" w:tplc="04050019" w:tentative="1">
      <w:start w:val="1"/>
      <w:numFmt w:val="lowerLetter"/>
      <w:lvlText w:val="%5."/>
      <w:lvlJc w:val="left"/>
      <w:pPr>
        <w:ind w:left="3808" w:hanging="360"/>
      </w:pPr>
    </w:lvl>
    <w:lvl w:ilvl="5" w:tplc="0405001B" w:tentative="1">
      <w:start w:val="1"/>
      <w:numFmt w:val="lowerRoman"/>
      <w:lvlText w:val="%6."/>
      <w:lvlJc w:val="right"/>
      <w:pPr>
        <w:ind w:left="4528" w:hanging="180"/>
      </w:pPr>
    </w:lvl>
    <w:lvl w:ilvl="6" w:tplc="0405000F" w:tentative="1">
      <w:start w:val="1"/>
      <w:numFmt w:val="decimal"/>
      <w:lvlText w:val="%7."/>
      <w:lvlJc w:val="left"/>
      <w:pPr>
        <w:ind w:left="5248" w:hanging="360"/>
      </w:pPr>
    </w:lvl>
    <w:lvl w:ilvl="7" w:tplc="04050019" w:tentative="1">
      <w:start w:val="1"/>
      <w:numFmt w:val="lowerLetter"/>
      <w:lvlText w:val="%8."/>
      <w:lvlJc w:val="left"/>
      <w:pPr>
        <w:ind w:left="5968" w:hanging="360"/>
      </w:pPr>
    </w:lvl>
    <w:lvl w:ilvl="8" w:tplc="0405001B" w:tentative="1">
      <w:start w:val="1"/>
      <w:numFmt w:val="lowerRoman"/>
      <w:lvlText w:val="%9."/>
      <w:lvlJc w:val="right"/>
      <w:pPr>
        <w:ind w:left="6688" w:hanging="180"/>
      </w:pPr>
    </w:lvl>
  </w:abstractNum>
  <w:abstractNum w:abstractNumId="1">
    <w:nsid w:val="1F2464CD"/>
    <w:multiLevelType w:val="hybridMultilevel"/>
    <w:tmpl w:val="5FE434A6"/>
    <w:lvl w:ilvl="0" w:tplc="4350C280">
      <w:start w:val="1"/>
      <w:numFmt w:val="decimal"/>
      <w:lvlText w:val="%1."/>
      <w:lvlJc w:val="left"/>
      <w:pPr>
        <w:ind w:left="720" w:hanging="360"/>
      </w:pPr>
      <w:rPr>
        <w:rFonts w:hint="default"/>
        <w:b/>
        <w:color w:val="FFFFFF" w:themeColor="background1"/>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200B0086"/>
    <w:multiLevelType w:val="hybridMultilevel"/>
    <w:tmpl w:val="62E8DD2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23331638"/>
    <w:multiLevelType w:val="hybridMultilevel"/>
    <w:tmpl w:val="A78C3F8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29172242"/>
    <w:multiLevelType w:val="multilevel"/>
    <w:tmpl w:val="FE68815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2E512310"/>
    <w:multiLevelType w:val="multilevel"/>
    <w:tmpl w:val="9CCA6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F855090"/>
    <w:multiLevelType w:val="hybridMultilevel"/>
    <w:tmpl w:val="62FE375C"/>
    <w:lvl w:ilvl="0" w:tplc="82022074">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7">
    <w:nsid w:val="30381E95"/>
    <w:multiLevelType w:val="hybridMultilevel"/>
    <w:tmpl w:val="EE7E0038"/>
    <w:lvl w:ilvl="0" w:tplc="703C2F7C">
      <w:start w:val="1"/>
      <w:numFmt w:val="lowerLetter"/>
      <w:lvlText w:val="(%1)"/>
      <w:lvlJc w:val="left"/>
      <w:pPr>
        <w:ind w:left="390" w:hanging="360"/>
      </w:pPr>
      <w:rPr>
        <w:rFonts w:hint="default"/>
        <w:b w:val="0"/>
        <w:color w:val="auto"/>
        <w:sz w:val="22"/>
      </w:rPr>
    </w:lvl>
    <w:lvl w:ilvl="1" w:tplc="04050019" w:tentative="1">
      <w:start w:val="1"/>
      <w:numFmt w:val="lowerLetter"/>
      <w:lvlText w:val="%2."/>
      <w:lvlJc w:val="left"/>
      <w:pPr>
        <w:ind w:left="1110" w:hanging="360"/>
      </w:pPr>
    </w:lvl>
    <w:lvl w:ilvl="2" w:tplc="0405001B" w:tentative="1">
      <w:start w:val="1"/>
      <w:numFmt w:val="lowerRoman"/>
      <w:lvlText w:val="%3."/>
      <w:lvlJc w:val="right"/>
      <w:pPr>
        <w:ind w:left="1830" w:hanging="180"/>
      </w:pPr>
    </w:lvl>
    <w:lvl w:ilvl="3" w:tplc="0405000F" w:tentative="1">
      <w:start w:val="1"/>
      <w:numFmt w:val="decimal"/>
      <w:lvlText w:val="%4."/>
      <w:lvlJc w:val="left"/>
      <w:pPr>
        <w:ind w:left="2550" w:hanging="360"/>
      </w:pPr>
    </w:lvl>
    <w:lvl w:ilvl="4" w:tplc="04050019" w:tentative="1">
      <w:start w:val="1"/>
      <w:numFmt w:val="lowerLetter"/>
      <w:lvlText w:val="%5."/>
      <w:lvlJc w:val="left"/>
      <w:pPr>
        <w:ind w:left="3270" w:hanging="360"/>
      </w:pPr>
    </w:lvl>
    <w:lvl w:ilvl="5" w:tplc="0405001B" w:tentative="1">
      <w:start w:val="1"/>
      <w:numFmt w:val="lowerRoman"/>
      <w:lvlText w:val="%6."/>
      <w:lvlJc w:val="right"/>
      <w:pPr>
        <w:ind w:left="3990" w:hanging="180"/>
      </w:pPr>
    </w:lvl>
    <w:lvl w:ilvl="6" w:tplc="0405000F" w:tentative="1">
      <w:start w:val="1"/>
      <w:numFmt w:val="decimal"/>
      <w:lvlText w:val="%7."/>
      <w:lvlJc w:val="left"/>
      <w:pPr>
        <w:ind w:left="4710" w:hanging="360"/>
      </w:pPr>
    </w:lvl>
    <w:lvl w:ilvl="7" w:tplc="04050019" w:tentative="1">
      <w:start w:val="1"/>
      <w:numFmt w:val="lowerLetter"/>
      <w:lvlText w:val="%8."/>
      <w:lvlJc w:val="left"/>
      <w:pPr>
        <w:ind w:left="5430" w:hanging="360"/>
      </w:pPr>
    </w:lvl>
    <w:lvl w:ilvl="8" w:tplc="0405001B" w:tentative="1">
      <w:start w:val="1"/>
      <w:numFmt w:val="lowerRoman"/>
      <w:lvlText w:val="%9."/>
      <w:lvlJc w:val="right"/>
      <w:pPr>
        <w:ind w:left="6150" w:hanging="180"/>
      </w:pPr>
    </w:lvl>
  </w:abstractNum>
  <w:abstractNum w:abstractNumId="8">
    <w:nsid w:val="3D8259B0"/>
    <w:multiLevelType w:val="hybridMultilevel"/>
    <w:tmpl w:val="0D667ED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3DE24E57"/>
    <w:multiLevelType w:val="multilevel"/>
    <w:tmpl w:val="43941290"/>
    <w:lvl w:ilvl="0">
      <w:start w:val="3"/>
      <w:numFmt w:val="decimal"/>
      <w:lvlText w:val="%1"/>
      <w:lvlJc w:val="left"/>
      <w:pPr>
        <w:tabs>
          <w:tab w:val="num" w:pos="555"/>
        </w:tabs>
        <w:ind w:left="555" w:hanging="555"/>
      </w:pPr>
      <w:rPr>
        <w:rFonts w:hint="default"/>
        <w:u w:val="none"/>
      </w:rPr>
    </w:lvl>
    <w:lvl w:ilvl="1">
      <w:start w:val="2"/>
      <w:numFmt w:val="decimal"/>
      <w:lvlText w:val="%1.%2"/>
      <w:lvlJc w:val="left"/>
      <w:pPr>
        <w:tabs>
          <w:tab w:val="num" w:pos="720"/>
        </w:tabs>
        <w:ind w:left="720" w:hanging="720"/>
      </w:pPr>
      <w:rPr>
        <w:rFonts w:hint="default"/>
        <w:u w:val="none"/>
      </w:rPr>
    </w:lvl>
    <w:lvl w:ilvl="2">
      <w:start w:val="1"/>
      <w:numFmt w:val="decimal"/>
      <w:lvlText w:val="%1.%2.%3"/>
      <w:lvlJc w:val="left"/>
      <w:pPr>
        <w:tabs>
          <w:tab w:val="num" w:pos="1080"/>
        </w:tabs>
        <w:ind w:left="1080" w:hanging="1080"/>
      </w:pPr>
      <w:rPr>
        <w:rFonts w:hint="default"/>
        <w:u w:val="none"/>
      </w:rPr>
    </w:lvl>
    <w:lvl w:ilvl="3">
      <w:start w:val="1"/>
      <w:numFmt w:val="decimal"/>
      <w:lvlText w:val="%1.%2.%3.%4"/>
      <w:lvlJc w:val="left"/>
      <w:pPr>
        <w:tabs>
          <w:tab w:val="num" w:pos="1080"/>
        </w:tabs>
        <w:ind w:left="1080" w:hanging="1080"/>
      </w:pPr>
      <w:rPr>
        <w:rFonts w:hint="default"/>
        <w:u w:val="none"/>
      </w:rPr>
    </w:lvl>
    <w:lvl w:ilvl="4">
      <w:start w:val="1"/>
      <w:numFmt w:val="decimal"/>
      <w:lvlText w:val="%1.%2.%3.%4.%5"/>
      <w:lvlJc w:val="left"/>
      <w:pPr>
        <w:tabs>
          <w:tab w:val="num" w:pos="1440"/>
        </w:tabs>
        <w:ind w:left="1440" w:hanging="1440"/>
      </w:pPr>
      <w:rPr>
        <w:rFonts w:hint="default"/>
        <w:u w:val="none"/>
      </w:rPr>
    </w:lvl>
    <w:lvl w:ilvl="5">
      <w:start w:val="1"/>
      <w:numFmt w:val="decimal"/>
      <w:lvlText w:val="%1.%2.%3.%4.%5.%6"/>
      <w:lvlJc w:val="left"/>
      <w:pPr>
        <w:tabs>
          <w:tab w:val="num" w:pos="1800"/>
        </w:tabs>
        <w:ind w:left="1800" w:hanging="1800"/>
      </w:pPr>
      <w:rPr>
        <w:rFonts w:hint="default"/>
        <w:u w:val="none"/>
      </w:rPr>
    </w:lvl>
    <w:lvl w:ilvl="6">
      <w:start w:val="1"/>
      <w:numFmt w:val="decimal"/>
      <w:lvlText w:val="%1.%2.%3.%4.%5.%6.%7"/>
      <w:lvlJc w:val="left"/>
      <w:pPr>
        <w:tabs>
          <w:tab w:val="num" w:pos="2160"/>
        </w:tabs>
        <w:ind w:left="2160" w:hanging="2160"/>
      </w:pPr>
      <w:rPr>
        <w:rFonts w:hint="default"/>
        <w:u w:val="none"/>
      </w:rPr>
    </w:lvl>
    <w:lvl w:ilvl="7">
      <w:start w:val="1"/>
      <w:numFmt w:val="decimal"/>
      <w:lvlText w:val="%1.%2.%3.%4.%5.%6.%7.%8"/>
      <w:lvlJc w:val="left"/>
      <w:pPr>
        <w:tabs>
          <w:tab w:val="num" w:pos="2160"/>
        </w:tabs>
        <w:ind w:left="2160" w:hanging="2160"/>
      </w:pPr>
      <w:rPr>
        <w:rFonts w:hint="default"/>
        <w:u w:val="none"/>
      </w:rPr>
    </w:lvl>
    <w:lvl w:ilvl="8">
      <w:start w:val="1"/>
      <w:numFmt w:val="decimal"/>
      <w:lvlText w:val="%1.%2.%3.%4.%5.%6.%7.%8.%9"/>
      <w:lvlJc w:val="left"/>
      <w:pPr>
        <w:tabs>
          <w:tab w:val="num" w:pos="2520"/>
        </w:tabs>
        <w:ind w:left="2520" w:hanging="2520"/>
      </w:pPr>
      <w:rPr>
        <w:rFonts w:hint="default"/>
        <w:u w:val="none"/>
      </w:rPr>
    </w:lvl>
  </w:abstractNum>
  <w:abstractNum w:abstractNumId="10">
    <w:nsid w:val="4051325A"/>
    <w:multiLevelType w:val="hybridMultilevel"/>
    <w:tmpl w:val="C540E51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44537664"/>
    <w:multiLevelType w:val="multilevel"/>
    <w:tmpl w:val="9D2E94B6"/>
    <w:lvl w:ilvl="0">
      <w:start w:val="1"/>
      <w:numFmt w:val="decimal"/>
      <w:lvlText w:val="%1."/>
      <w:lvlJc w:val="left"/>
      <w:pPr>
        <w:tabs>
          <w:tab w:val="num" w:pos="502"/>
        </w:tabs>
        <w:ind w:left="502" w:hanging="360"/>
      </w:pPr>
      <w:rPr>
        <w:rFonts w:asciiTheme="minorHAnsi" w:eastAsiaTheme="minorHAnsi" w:hAnsiTheme="minorHAnsi" w:cstheme="minorBidi"/>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58D07160"/>
    <w:multiLevelType w:val="multilevel"/>
    <w:tmpl w:val="9B8849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59D4542A"/>
    <w:multiLevelType w:val="multilevel"/>
    <w:tmpl w:val="1B0608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FC66CD3"/>
    <w:multiLevelType w:val="multilevel"/>
    <w:tmpl w:val="589E3D88"/>
    <w:lvl w:ilvl="0">
      <w:start w:val="1"/>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5">
    <w:nsid w:val="641F3E6A"/>
    <w:multiLevelType w:val="hybridMultilevel"/>
    <w:tmpl w:val="CAB8A8E2"/>
    <w:lvl w:ilvl="0" w:tplc="48C8ADB6">
      <w:start w:val="4"/>
      <w:numFmt w:val="bullet"/>
      <w:lvlText w:val="-"/>
      <w:lvlJc w:val="left"/>
      <w:pPr>
        <w:ind w:left="720" w:hanging="360"/>
      </w:pPr>
      <w:rPr>
        <w:rFonts w:ascii="Calibri" w:eastAsiaTheme="minorHAnsi"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69B63313"/>
    <w:multiLevelType w:val="multilevel"/>
    <w:tmpl w:val="3678E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41C3750"/>
    <w:multiLevelType w:val="hybridMultilevel"/>
    <w:tmpl w:val="371CAF1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7B026069"/>
    <w:multiLevelType w:val="hybridMultilevel"/>
    <w:tmpl w:val="8B22400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7E8E6AF3"/>
    <w:multiLevelType w:val="multilevel"/>
    <w:tmpl w:val="926E0A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11"/>
  </w:num>
  <w:num w:numId="3">
    <w:abstractNumId w:val="19"/>
  </w:num>
  <w:num w:numId="4">
    <w:abstractNumId w:val="12"/>
  </w:num>
  <w:num w:numId="5">
    <w:abstractNumId w:val="9"/>
  </w:num>
  <w:num w:numId="6">
    <w:abstractNumId w:val="5"/>
  </w:num>
  <w:num w:numId="7">
    <w:abstractNumId w:val="16"/>
  </w:num>
  <w:num w:numId="8">
    <w:abstractNumId w:val="13"/>
  </w:num>
  <w:num w:numId="9">
    <w:abstractNumId w:val="7"/>
  </w:num>
  <w:num w:numId="10">
    <w:abstractNumId w:val="15"/>
  </w:num>
  <w:num w:numId="11">
    <w:abstractNumId w:val="0"/>
  </w:num>
  <w:num w:numId="12">
    <w:abstractNumId w:val="8"/>
  </w:num>
  <w:num w:numId="13">
    <w:abstractNumId w:val="10"/>
  </w:num>
  <w:num w:numId="14">
    <w:abstractNumId w:val="3"/>
  </w:num>
  <w:num w:numId="15">
    <w:abstractNumId w:val="17"/>
  </w:num>
  <w:num w:numId="16">
    <w:abstractNumId w:val="6"/>
  </w:num>
  <w:num w:numId="17">
    <w:abstractNumId w:val="18"/>
  </w:num>
  <w:num w:numId="18">
    <w:abstractNumId w:val="14"/>
  </w:num>
  <w:num w:numId="19">
    <w:abstractNumId w:val="2"/>
  </w:num>
  <w:num w:numId="20">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trackRevisions/>
  <w:defaultTabStop w:val="708"/>
  <w:hyphenationZone w:val="425"/>
  <w:drawingGridHorizontalSpacing w:val="110"/>
  <w:displayHorizontalDrawingGridEvery w:val="2"/>
  <w:characterSpacingControl w:val="doNotCompress"/>
  <w:savePreviewPicture/>
  <w:hdrShapeDefaults>
    <o:shapedefaults v:ext="edit" spidmax="21506">
      <o:colormenu v:ext="edit" fillcolor="none" strokecolor="red"/>
    </o:shapedefaults>
  </w:hdrShapeDefaults>
  <w:footnotePr>
    <w:footnote w:id="-1"/>
    <w:footnote w:id="0"/>
  </w:footnotePr>
  <w:endnotePr>
    <w:endnote w:id="-1"/>
    <w:endnote w:id="0"/>
  </w:endnotePr>
  <w:compat/>
  <w:rsids>
    <w:rsidRoot w:val="00960E0B"/>
    <w:rsid w:val="00006CD4"/>
    <w:rsid w:val="000344D9"/>
    <w:rsid w:val="00040AD0"/>
    <w:rsid w:val="00067153"/>
    <w:rsid w:val="000722BD"/>
    <w:rsid w:val="00072584"/>
    <w:rsid w:val="00073E2B"/>
    <w:rsid w:val="00074DF9"/>
    <w:rsid w:val="00076F1F"/>
    <w:rsid w:val="00082B16"/>
    <w:rsid w:val="000937B8"/>
    <w:rsid w:val="000A49E1"/>
    <w:rsid w:val="000B5A2B"/>
    <w:rsid w:val="000C5AA8"/>
    <w:rsid w:val="000C6BEB"/>
    <w:rsid w:val="00133420"/>
    <w:rsid w:val="00137A14"/>
    <w:rsid w:val="001402EC"/>
    <w:rsid w:val="001435F7"/>
    <w:rsid w:val="00146EEA"/>
    <w:rsid w:val="00152D07"/>
    <w:rsid w:val="00155D0C"/>
    <w:rsid w:val="00155FF0"/>
    <w:rsid w:val="00172316"/>
    <w:rsid w:val="001838F7"/>
    <w:rsid w:val="001872EE"/>
    <w:rsid w:val="00187ACC"/>
    <w:rsid w:val="00197D62"/>
    <w:rsid w:val="001A7A82"/>
    <w:rsid w:val="001B3823"/>
    <w:rsid w:val="001B63B7"/>
    <w:rsid w:val="001B7495"/>
    <w:rsid w:val="001C3931"/>
    <w:rsid w:val="001C6F26"/>
    <w:rsid w:val="001D2B97"/>
    <w:rsid w:val="001D3065"/>
    <w:rsid w:val="001E057C"/>
    <w:rsid w:val="001E6C75"/>
    <w:rsid w:val="001E70A4"/>
    <w:rsid w:val="001F1D8D"/>
    <w:rsid w:val="00203F70"/>
    <w:rsid w:val="002109A4"/>
    <w:rsid w:val="00217809"/>
    <w:rsid w:val="0025514B"/>
    <w:rsid w:val="00273222"/>
    <w:rsid w:val="00282377"/>
    <w:rsid w:val="00285AA6"/>
    <w:rsid w:val="002A00CD"/>
    <w:rsid w:val="002C05EE"/>
    <w:rsid w:val="002F544F"/>
    <w:rsid w:val="00301A3B"/>
    <w:rsid w:val="003226CF"/>
    <w:rsid w:val="00326A02"/>
    <w:rsid w:val="00336EA4"/>
    <w:rsid w:val="003510AD"/>
    <w:rsid w:val="00371C1A"/>
    <w:rsid w:val="00373231"/>
    <w:rsid w:val="00377826"/>
    <w:rsid w:val="00382B9F"/>
    <w:rsid w:val="003929B9"/>
    <w:rsid w:val="00392ADE"/>
    <w:rsid w:val="0039316D"/>
    <w:rsid w:val="003A6472"/>
    <w:rsid w:val="003B18A5"/>
    <w:rsid w:val="003B5935"/>
    <w:rsid w:val="003B6E0F"/>
    <w:rsid w:val="003C06EB"/>
    <w:rsid w:val="003C0CFF"/>
    <w:rsid w:val="00406430"/>
    <w:rsid w:val="00453E09"/>
    <w:rsid w:val="004668CD"/>
    <w:rsid w:val="00472DCB"/>
    <w:rsid w:val="00487E32"/>
    <w:rsid w:val="004A14E4"/>
    <w:rsid w:val="004A29F1"/>
    <w:rsid w:val="004C2B88"/>
    <w:rsid w:val="004D13E3"/>
    <w:rsid w:val="004D2CB4"/>
    <w:rsid w:val="004E36BF"/>
    <w:rsid w:val="004E7A1C"/>
    <w:rsid w:val="004F7033"/>
    <w:rsid w:val="00552A44"/>
    <w:rsid w:val="005948E0"/>
    <w:rsid w:val="005E59CA"/>
    <w:rsid w:val="006106F4"/>
    <w:rsid w:val="00611237"/>
    <w:rsid w:val="00622995"/>
    <w:rsid w:val="006322CA"/>
    <w:rsid w:val="00681DB4"/>
    <w:rsid w:val="00683550"/>
    <w:rsid w:val="00687AB5"/>
    <w:rsid w:val="006A756C"/>
    <w:rsid w:val="006B3ACD"/>
    <w:rsid w:val="006D3B84"/>
    <w:rsid w:val="006D3E57"/>
    <w:rsid w:val="006D5E1C"/>
    <w:rsid w:val="006E75BF"/>
    <w:rsid w:val="006F1AA5"/>
    <w:rsid w:val="006F5D32"/>
    <w:rsid w:val="0070371F"/>
    <w:rsid w:val="00717F61"/>
    <w:rsid w:val="00720878"/>
    <w:rsid w:val="00734E12"/>
    <w:rsid w:val="007403A9"/>
    <w:rsid w:val="00750AA8"/>
    <w:rsid w:val="0076257D"/>
    <w:rsid w:val="007727A5"/>
    <w:rsid w:val="00783B4C"/>
    <w:rsid w:val="00784632"/>
    <w:rsid w:val="007851CB"/>
    <w:rsid w:val="0079294D"/>
    <w:rsid w:val="007951B8"/>
    <w:rsid w:val="007A08A9"/>
    <w:rsid w:val="007A24AE"/>
    <w:rsid w:val="007B6F57"/>
    <w:rsid w:val="007D2F6B"/>
    <w:rsid w:val="007D3F09"/>
    <w:rsid w:val="007D770E"/>
    <w:rsid w:val="007F5D38"/>
    <w:rsid w:val="00800885"/>
    <w:rsid w:val="0082069C"/>
    <w:rsid w:val="00823830"/>
    <w:rsid w:val="00845F92"/>
    <w:rsid w:val="00851C89"/>
    <w:rsid w:val="0085649E"/>
    <w:rsid w:val="0086733D"/>
    <w:rsid w:val="0087139D"/>
    <w:rsid w:val="00880051"/>
    <w:rsid w:val="00884071"/>
    <w:rsid w:val="00894818"/>
    <w:rsid w:val="0089688B"/>
    <w:rsid w:val="008C5131"/>
    <w:rsid w:val="008D1D77"/>
    <w:rsid w:val="008D6778"/>
    <w:rsid w:val="008D7FA3"/>
    <w:rsid w:val="008F1C91"/>
    <w:rsid w:val="00912AE0"/>
    <w:rsid w:val="009162E1"/>
    <w:rsid w:val="009273C3"/>
    <w:rsid w:val="00941260"/>
    <w:rsid w:val="00960E0B"/>
    <w:rsid w:val="009761A2"/>
    <w:rsid w:val="00993104"/>
    <w:rsid w:val="009A02CA"/>
    <w:rsid w:val="009A1F00"/>
    <w:rsid w:val="009B5424"/>
    <w:rsid w:val="009B5BB6"/>
    <w:rsid w:val="009C5EBE"/>
    <w:rsid w:val="009E389F"/>
    <w:rsid w:val="009E4E11"/>
    <w:rsid w:val="009F2BCA"/>
    <w:rsid w:val="009F4712"/>
    <w:rsid w:val="00A01105"/>
    <w:rsid w:val="00A01ACC"/>
    <w:rsid w:val="00A13058"/>
    <w:rsid w:val="00A2094A"/>
    <w:rsid w:val="00A42CF5"/>
    <w:rsid w:val="00A555BB"/>
    <w:rsid w:val="00A67431"/>
    <w:rsid w:val="00A67F00"/>
    <w:rsid w:val="00AB4D6D"/>
    <w:rsid w:val="00AC0BC3"/>
    <w:rsid w:val="00AC2CFC"/>
    <w:rsid w:val="00AC392E"/>
    <w:rsid w:val="00AC7506"/>
    <w:rsid w:val="00AD7998"/>
    <w:rsid w:val="00B0078F"/>
    <w:rsid w:val="00B1127C"/>
    <w:rsid w:val="00B138B9"/>
    <w:rsid w:val="00B14F95"/>
    <w:rsid w:val="00B27576"/>
    <w:rsid w:val="00B343A3"/>
    <w:rsid w:val="00B431EC"/>
    <w:rsid w:val="00B60D91"/>
    <w:rsid w:val="00B91181"/>
    <w:rsid w:val="00BA6579"/>
    <w:rsid w:val="00BA7D00"/>
    <w:rsid w:val="00BB506B"/>
    <w:rsid w:val="00BC43F0"/>
    <w:rsid w:val="00BC644D"/>
    <w:rsid w:val="00BD20AD"/>
    <w:rsid w:val="00BD5C31"/>
    <w:rsid w:val="00C075EF"/>
    <w:rsid w:val="00C2383E"/>
    <w:rsid w:val="00C24836"/>
    <w:rsid w:val="00C36193"/>
    <w:rsid w:val="00C414D7"/>
    <w:rsid w:val="00C51EF1"/>
    <w:rsid w:val="00C55E3C"/>
    <w:rsid w:val="00C66554"/>
    <w:rsid w:val="00C758D8"/>
    <w:rsid w:val="00C87F2B"/>
    <w:rsid w:val="00CA76F4"/>
    <w:rsid w:val="00CB0B2B"/>
    <w:rsid w:val="00CD46B7"/>
    <w:rsid w:val="00CE0F37"/>
    <w:rsid w:val="00CE74A2"/>
    <w:rsid w:val="00CF238B"/>
    <w:rsid w:val="00CF4A6A"/>
    <w:rsid w:val="00D104D6"/>
    <w:rsid w:val="00D14FFF"/>
    <w:rsid w:val="00D2203E"/>
    <w:rsid w:val="00D326F9"/>
    <w:rsid w:val="00D36BA6"/>
    <w:rsid w:val="00D36BF0"/>
    <w:rsid w:val="00D41E2C"/>
    <w:rsid w:val="00D500EA"/>
    <w:rsid w:val="00D51FE9"/>
    <w:rsid w:val="00D71D60"/>
    <w:rsid w:val="00D81D68"/>
    <w:rsid w:val="00D85BEF"/>
    <w:rsid w:val="00DC7DB0"/>
    <w:rsid w:val="00DD614A"/>
    <w:rsid w:val="00E03616"/>
    <w:rsid w:val="00E1042B"/>
    <w:rsid w:val="00E10B30"/>
    <w:rsid w:val="00E10E15"/>
    <w:rsid w:val="00E11039"/>
    <w:rsid w:val="00E112CC"/>
    <w:rsid w:val="00E14647"/>
    <w:rsid w:val="00E17CE0"/>
    <w:rsid w:val="00E22D18"/>
    <w:rsid w:val="00E26479"/>
    <w:rsid w:val="00E27C74"/>
    <w:rsid w:val="00E37C90"/>
    <w:rsid w:val="00E43F1E"/>
    <w:rsid w:val="00E61023"/>
    <w:rsid w:val="00E64E1F"/>
    <w:rsid w:val="00E77422"/>
    <w:rsid w:val="00E87B94"/>
    <w:rsid w:val="00EA44C7"/>
    <w:rsid w:val="00EB6C66"/>
    <w:rsid w:val="00EC4FDE"/>
    <w:rsid w:val="00EC6314"/>
    <w:rsid w:val="00ED2E03"/>
    <w:rsid w:val="00ED3DD1"/>
    <w:rsid w:val="00F03E11"/>
    <w:rsid w:val="00F15FB6"/>
    <w:rsid w:val="00F25F56"/>
    <w:rsid w:val="00F33F48"/>
    <w:rsid w:val="00F419EC"/>
    <w:rsid w:val="00F43CCB"/>
    <w:rsid w:val="00F4593E"/>
    <w:rsid w:val="00F45EE3"/>
    <w:rsid w:val="00F61B45"/>
    <w:rsid w:val="00FB2B74"/>
    <w:rsid w:val="00FB7EBA"/>
    <w:rsid w:val="00FC7A3D"/>
    <w:rsid w:val="00FF30E8"/>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1506">
      <o:colormenu v:ext="edit" fillcolor="none"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87F2B"/>
  </w:style>
  <w:style w:type="paragraph" w:styleId="Nadpis1">
    <w:name w:val="heading 1"/>
    <w:basedOn w:val="Normln"/>
    <w:next w:val="Normln"/>
    <w:link w:val="Nadpis1Char"/>
    <w:uiPriority w:val="9"/>
    <w:qFormat/>
    <w:rsid w:val="007A08A9"/>
    <w:pPr>
      <w:keepNext/>
      <w:keepLines/>
      <w:spacing w:before="480" w:after="0"/>
      <w:outlineLvl w:val="0"/>
    </w:pPr>
    <w:rPr>
      <w:rFonts w:ascii="Calibri" w:eastAsiaTheme="majorEastAsia" w:hAnsi="Calibri" w:cstheme="majorBidi"/>
      <w:b/>
      <w:bCs/>
      <w:color w:val="365F91" w:themeColor="accent1" w:themeShade="BF"/>
      <w:sz w:val="28"/>
      <w:szCs w:val="28"/>
    </w:rPr>
  </w:style>
  <w:style w:type="paragraph" w:styleId="Nadpis2">
    <w:name w:val="heading 2"/>
    <w:basedOn w:val="Normln"/>
    <w:link w:val="Nadpis2Char"/>
    <w:uiPriority w:val="9"/>
    <w:qFormat/>
    <w:rsid w:val="007A08A9"/>
    <w:pPr>
      <w:spacing w:before="100" w:beforeAutospacing="1" w:after="100" w:afterAutospacing="1" w:line="240" w:lineRule="auto"/>
      <w:outlineLvl w:val="1"/>
    </w:pPr>
    <w:rPr>
      <w:rFonts w:ascii="Calibri" w:eastAsia="Times New Roman" w:hAnsi="Calibri" w:cs="Times New Roman"/>
      <w:b/>
      <w:bCs/>
      <w:color w:val="1F497D" w:themeColor="text2"/>
      <w:sz w:val="26"/>
      <w:szCs w:val="36"/>
      <w:lang w:eastAsia="cs-CZ"/>
    </w:rPr>
  </w:style>
  <w:style w:type="paragraph" w:styleId="Nadpis3">
    <w:name w:val="heading 3"/>
    <w:basedOn w:val="Normln"/>
    <w:next w:val="Normln"/>
    <w:link w:val="Nadpis3Char"/>
    <w:uiPriority w:val="9"/>
    <w:unhideWhenUsed/>
    <w:qFormat/>
    <w:rsid w:val="00EA44C7"/>
    <w:pPr>
      <w:keepNext/>
      <w:keepLines/>
      <w:spacing w:before="200" w:after="0"/>
      <w:outlineLvl w:val="2"/>
    </w:pPr>
    <w:rPr>
      <w:rFonts w:ascii="Calibri" w:eastAsiaTheme="majorEastAsia" w:hAnsi="Calibri" w:cstheme="majorBidi"/>
      <w:b/>
      <w:bCs/>
      <w:color w:val="4F81BD" w:themeColor="accent1"/>
      <w:sz w:val="24"/>
    </w:rPr>
  </w:style>
  <w:style w:type="paragraph" w:styleId="Nadpis4">
    <w:name w:val="heading 4"/>
    <w:basedOn w:val="Normln"/>
    <w:next w:val="Normln"/>
    <w:link w:val="Nadpis4Char"/>
    <w:uiPriority w:val="9"/>
    <w:semiHidden/>
    <w:unhideWhenUsed/>
    <w:qFormat/>
    <w:rsid w:val="003226C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basedOn w:val="Standardnpsmoodstavce"/>
    <w:uiPriority w:val="99"/>
    <w:unhideWhenUsed/>
    <w:rsid w:val="00960E0B"/>
    <w:rPr>
      <w:color w:val="0000FF"/>
      <w:u w:val="single"/>
    </w:rPr>
  </w:style>
  <w:style w:type="paragraph" w:styleId="Textbubliny">
    <w:name w:val="Balloon Text"/>
    <w:basedOn w:val="Normln"/>
    <w:link w:val="TextbublinyChar"/>
    <w:uiPriority w:val="99"/>
    <w:semiHidden/>
    <w:unhideWhenUsed/>
    <w:rsid w:val="00960E0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60E0B"/>
    <w:rPr>
      <w:rFonts w:ascii="Tahoma" w:hAnsi="Tahoma" w:cs="Tahoma"/>
      <w:sz w:val="16"/>
      <w:szCs w:val="16"/>
    </w:rPr>
  </w:style>
  <w:style w:type="character" w:customStyle="1" w:styleId="Nadpis2Char">
    <w:name w:val="Nadpis 2 Char"/>
    <w:basedOn w:val="Standardnpsmoodstavce"/>
    <w:link w:val="Nadpis2"/>
    <w:uiPriority w:val="9"/>
    <w:rsid w:val="007A08A9"/>
    <w:rPr>
      <w:rFonts w:ascii="Calibri" w:eastAsia="Times New Roman" w:hAnsi="Calibri" w:cs="Times New Roman"/>
      <w:b/>
      <w:bCs/>
      <w:color w:val="1F497D" w:themeColor="text2"/>
      <w:sz w:val="26"/>
      <w:szCs w:val="36"/>
      <w:lang w:eastAsia="cs-CZ"/>
    </w:rPr>
  </w:style>
  <w:style w:type="paragraph" w:styleId="Odstavecseseznamem">
    <w:name w:val="List Paragraph"/>
    <w:basedOn w:val="Normln"/>
    <w:uiPriority w:val="34"/>
    <w:qFormat/>
    <w:rsid w:val="00E26479"/>
    <w:pPr>
      <w:ind w:left="720"/>
      <w:contextualSpacing/>
    </w:pPr>
  </w:style>
  <w:style w:type="paragraph" w:styleId="Normlnweb">
    <w:name w:val="Normal (Web)"/>
    <w:basedOn w:val="Normln"/>
    <w:uiPriority w:val="99"/>
    <w:unhideWhenUsed/>
    <w:rsid w:val="00C55E3C"/>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Zhlav">
    <w:name w:val="header"/>
    <w:basedOn w:val="Normln"/>
    <w:link w:val="ZhlavChar"/>
    <w:uiPriority w:val="99"/>
    <w:semiHidden/>
    <w:unhideWhenUsed/>
    <w:rsid w:val="00067153"/>
    <w:pPr>
      <w:tabs>
        <w:tab w:val="center" w:pos="4536"/>
        <w:tab w:val="right" w:pos="9072"/>
      </w:tabs>
      <w:spacing w:after="0" w:line="240" w:lineRule="auto"/>
    </w:pPr>
  </w:style>
  <w:style w:type="character" w:customStyle="1" w:styleId="ZhlavChar">
    <w:name w:val="Záhlaví Char"/>
    <w:basedOn w:val="Standardnpsmoodstavce"/>
    <w:link w:val="Zhlav"/>
    <w:uiPriority w:val="99"/>
    <w:semiHidden/>
    <w:rsid w:val="00067153"/>
  </w:style>
  <w:style w:type="paragraph" w:styleId="Zpat">
    <w:name w:val="footer"/>
    <w:basedOn w:val="Normln"/>
    <w:link w:val="ZpatChar"/>
    <w:uiPriority w:val="99"/>
    <w:unhideWhenUsed/>
    <w:rsid w:val="00067153"/>
    <w:pPr>
      <w:tabs>
        <w:tab w:val="center" w:pos="4536"/>
        <w:tab w:val="right" w:pos="9072"/>
      </w:tabs>
      <w:spacing w:after="0" w:line="240" w:lineRule="auto"/>
    </w:pPr>
  </w:style>
  <w:style w:type="character" w:customStyle="1" w:styleId="ZpatChar">
    <w:name w:val="Zápatí Char"/>
    <w:basedOn w:val="Standardnpsmoodstavce"/>
    <w:link w:val="Zpat"/>
    <w:uiPriority w:val="99"/>
    <w:rsid w:val="00067153"/>
  </w:style>
  <w:style w:type="character" w:customStyle="1" w:styleId="Nadpis4Char">
    <w:name w:val="Nadpis 4 Char"/>
    <w:basedOn w:val="Standardnpsmoodstavce"/>
    <w:link w:val="Nadpis4"/>
    <w:uiPriority w:val="9"/>
    <w:semiHidden/>
    <w:rsid w:val="003226CF"/>
    <w:rPr>
      <w:rFonts w:asciiTheme="majorHAnsi" w:eastAsiaTheme="majorEastAsia" w:hAnsiTheme="majorHAnsi" w:cstheme="majorBidi"/>
      <w:b/>
      <w:bCs/>
      <w:i/>
      <w:iCs/>
      <w:color w:val="4F81BD" w:themeColor="accent1"/>
    </w:rPr>
  </w:style>
  <w:style w:type="character" w:customStyle="1" w:styleId="Nadpis1Char">
    <w:name w:val="Nadpis 1 Char"/>
    <w:basedOn w:val="Standardnpsmoodstavce"/>
    <w:link w:val="Nadpis1"/>
    <w:uiPriority w:val="9"/>
    <w:rsid w:val="007A08A9"/>
    <w:rPr>
      <w:rFonts w:ascii="Calibri" w:eastAsiaTheme="majorEastAsia" w:hAnsi="Calibri" w:cstheme="majorBidi"/>
      <w:b/>
      <w:bCs/>
      <w:color w:val="365F91" w:themeColor="accent1" w:themeShade="BF"/>
      <w:sz w:val="28"/>
      <w:szCs w:val="28"/>
    </w:rPr>
  </w:style>
  <w:style w:type="character" w:styleId="Sledovanodkaz">
    <w:name w:val="FollowedHyperlink"/>
    <w:basedOn w:val="Standardnpsmoodstavce"/>
    <w:uiPriority w:val="99"/>
    <w:semiHidden/>
    <w:unhideWhenUsed/>
    <w:rsid w:val="001E6C75"/>
    <w:rPr>
      <w:color w:val="800080" w:themeColor="followedHyperlink"/>
      <w:u w:val="single"/>
    </w:rPr>
  </w:style>
  <w:style w:type="table" w:styleId="Mkatabulky">
    <w:name w:val="Table Grid"/>
    <w:basedOn w:val="Normlntabulka"/>
    <w:uiPriority w:val="59"/>
    <w:rsid w:val="007727A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dpis3Char">
    <w:name w:val="Nadpis 3 Char"/>
    <w:basedOn w:val="Standardnpsmoodstavce"/>
    <w:link w:val="Nadpis3"/>
    <w:uiPriority w:val="9"/>
    <w:rsid w:val="00EA44C7"/>
    <w:rPr>
      <w:rFonts w:ascii="Calibri" w:eastAsiaTheme="majorEastAsia" w:hAnsi="Calibri" w:cstheme="majorBidi"/>
      <w:b/>
      <w:bCs/>
      <w:color w:val="4F81BD" w:themeColor="accent1"/>
      <w:sz w:val="24"/>
    </w:rPr>
  </w:style>
  <w:style w:type="character" w:styleId="Siln">
    <w:name w:val="Strong"/>
    <w:basedOn w:val="Standardnpsmoodstavce"/>
    <w:uiPriority w:val="22"/>
    <w:qFormat/>
    <w:rsid w:val="007A08A9"/>
    <w:rPr>
      <w:b/>
      <w:bCs/>
    </w:rPr>
  </w:style>
  <w:style w:type="paragraph" w:styleId="Nadpisobsahu">
    <w:name w:val="TOC Heading"/>
    <w:basedOn w:val="Nadpis1"/>
    <w:next w:val="Normln"/>
    <w:uiPriority w:val="39"/>
    <w:unhideWhenUsed/>
    <w:qFormat/>
    <w:rsid w:val="003C06EB"/>
    <w:pPr>
      <w:outlineLvl w:val="9"/>
    </w:pPr>
    <w:rPr>
      <w:rFonts w:asciiTheme="majorHAnsi" w:hAnsiTheme="majorHAnsi"/>
    </w:rPr>
  </w:style>
  <w:style w:type="paragraph" w:styleId="Obsah1">
    <w:name w:val="toc 1"/>
    <w:basedOn w:val="Normln"/>
    <w:next w:val="Normln"/>
    <w:autoRedefine/>
    <w:uiPriority w:val="39"/>
    <w:unhideWhenUsed/>
    <w:rsid w:val="003C06EB"/>
    <w:pPr>
      <w:spacing w:after="100"/>
    </w:pPr>
  </w:style>
  <w:style w:type="paragraph" w:styleId="Obsah2">
    <w:name w:val="toc 2"/>
    <w:basedOn w:val="Normln"/>
    <w:next w:val="Normln"/>
    <w:autoRedefine/>
    <w:uiPriority w:val="39"/>
    <w:unhideWhenUsed/>
    <w:rsid w:val="003C06EB"/>
    <w:pPr>
      <w:spacing w:after="100"/>
      <w:ind w:left="220"/>
    </w:pPr>
  </w:style>
  <w:style w:type="paragraph" w:styleId="Obsah3">
    <w:name w:val="toc 3"/>
    <w:basedOn w:val="Normln"/>
    <w:next w:val="Normln"/>
    <w:autoRedefine/>
    <w:uiPriority w:val="39"/>
    <w:unhideWhenUsed/>
    <w:rsid w:val="00137A14"/>
    <w:pPr>
      <w:spacing w:after="100"/>
      <w:ind w:left="440"/>
    </w:pPr>
  </w:style>
  <w:style w:type="paragraph" w:styleId="Bezmezer">
    <w:name w:val="No Spacing"/>
    <w:uiPriority w:val="1"/>
    <w:qFormat/>
    <w:rsid w:val="00ED2E03"/>
    <w:pPr>
      <w:spacing w:after="0" w:line="240" w:lineRule="auto"/>
    </w:pPr>
    <w:rPr>
      <w:rFonts w:ascii="Verdana" w:eastAsia="Times New Roman" w:hAnsi="Verdana" w:cs="Times New Roman"/>
      <w:color w:val="575757"/>
      <w:sz w:val="20"/>
      <w:szCs w:val="24"/>
      <w:lang w:eastAsia="cs-CZ"/>
    </w:rPr>
  </w:style>
</w:styles>
</file>

<file path=word/webSettings.xml><?xml version="1.0" encoding="utf-8"?>
<w:webSettings xmlns:r="http://schemas.openxmlformats.org/officeDocument/2006/relationships" xmlns:w="http://schemas.openxmlformats.org/wordprocessingml/2006/main">
  <w:divs>
    <w:div w:id="20210829">
      <w:bodyDiv w:val="1"/>
      <w:marLeft w:val="0"/>
      <w:marRight w:val="0"/>
      <w:marTop w:val="0"/>
      <w:marBottom w:val="0"/>
      <w:divBdr>
        <w:top w:val="none" w:sz="0" w:space="0" w:color="auto"/>
        <w:left w:val="none" w:sz="0" w:space="0" w:color="auto"/>
        <w:bottom w:val="none" w:sz="0" w:space="0" w:color="auto"/>
        <w:right w:val="none" w:sz="0" w:space="0" w:color="auto"/>
      </w:divBdr>
    </w:div>
    <w:div w:id="89356612">
      <w:bodyDiv w:val="1"/>
      <w:marLeft w:val="0"/>
      <w:marRight w:val="0"/>
      <w:marTop w:val="0"/>
      <w:marBottom w:val="0"/>
      <w:divBdr>
        <w:top w:val="none" w:sz="0" w:space="0" w:color="auto"/>
        <w:left w:val="none" w:sz="0" w:space="0" w:color="auto"/>
        <w:bottom w:val="none" w:sz="0" w:space="0" w:color="auto"/>
        <w:right w:val="none" w:sz="0" w:space="0" w:color="auto"/>
      </w:divBdr>
    </w:div>
    <w:div w:id="93791330">
      <w:bodyDiv w:val="1"/>
      <w:marLeft w:val="0"/>
      <w:marRight w:val="0"/>
      <w:marTop w:val="0"/>
      <w:marBottom w:val="0"/>
      <w:divBdr>
        <w:top w:val="none" w:sz="0" w:space="0" w:color="auto"/>
        <w:left w:val="none" w:sz="0" w:space="0" w:color="auto"/>
        <w:bottom w:val="none" w:sz="0" w:space="0" w:color="auto"/>
        <w:right w:val="none" w:sz="0" w:space="0" w:color="auto"/>
      </w:divBdr>
      <w:divsChild>
        <w:div w:id="1408772738">
          <w:marLeft w:val="-115"/>
          <w:marRight w:val="0"/>
          <w:marTop w:val="0"/>
          <w:marBottom w:val="0"/>
          <w:divBdr>
            <w:top w:val="none" w:sz="0" w:space="0" w:color="auto"/>
            <w:left w:val="none" w:sz="0" w:space="0" w:color="auto"/>
            <w:bottom w:val="none" w:sz="0" w:space="0" w:color="auto"/>
            <w:right w:val="none" w:sz="0" w:space="0" w:color="auto"/>
          </w:divBdr>
        </w:div>
        <w:div w:id="1722899272">
          <w:marLeft w:val="-115"/>
          <w:marRight w:val="0"/>
          <w:marTop w:val="0"/>
          <w:marBottom w:val="0"/>
          <w:divBdr>
            <w:top w:val="none" w:sz="0" w:space="0" w:color="auto"/>
            <w:left w:val="none" w:sz="0" w:space="0" w:color="auto"/>
            <w:bottom w:val="none" w:sz="0" w:space="0" w:color="auto"/>
            <w:right w:val="none" w:sz="0" w:space="0" w:color="auto"/>
          </w:divBdr>
        </w:div>
      </w:divsChild>
    </w:div>
    <w:div w:id="99838188">
      <w:bodyDiv w:val="1"/>
      <w:marLeft w:val="0"/>
      <w:marRight w:val="0"/>
      <w:marTop w:val="0"/>
      <w:marBottom w:val="0"/>
      <w:divBdr>
        <w:top w:val="none" w:sz="0" w:space="0" w:color="auto"/>
        <w:left w:val="none" w:sz="0" w:space="0" w:color="auto"/>
        <w:bottom w:val="none" w:sz="0" w:space="0" w:color="auto"/>
        <w:right w:val="none" w:sz="0" w:space="0" w:color="auto"/>
      </w:divBdr>
    </w:div>
    <w:div w:id="171072191">
      <w:bodyDiv w:val="1"/>
      <w:marLeft w:val="0"/>
      <w:marRight w:val="0"/>
      <w:marTop w:val="0"/>
      <w:marBottom w:val="0"/>
      <w:divBdr>
        <w:top w:val="none" w:sz="0" w:space="0" w:color="auto"/>
        <w:left w:val="none" w:sz="0" w:space="0" w:color="auto"/>
        <w:bottom w:val="none" w:sz="0" w:space="0" w:color="auto"/>
        <w:right w:val="none" w:sz="0" w:space="0" w:color="auto"/>
      </w:divBdr>
    </w:div>
    <w:div w:id="201526370">
      <w:bodyDiv w:val="1"/>
      <w:marLeft w:val="0"/>
      <w:marRight w:val="0"/>
      <w:marTop w:val="0"/>
      <w:marBottom w:val="0"/>
      <w:divBdr>
        <w:top w:val="none" w:sz="0" w:space="0" w:color="auto"/>
        <w:left w:val="none" w:sz="0" w:space="0" w:color="auto"/>
        <w:bottom w:val="none" w:sz="0" w:space="0" w:color="auto"/>
        <w:right w:val="none" w:sz="0" w:space="0" w:color="auto"/>
      </w:divBdr>
    </w:div>
    <w:div w:id="369065271">
      <w:bodyDiv w:val="1"/>
      <w:marLeft w:val="0"/>
      <w:marRight w:val="0"/>
      <w:marTop w:val="0"/>
      <w:marBottom w:val="0"/>
      <w:divBdr>
        <w:top w:val="none" w:sz="0" w:space="0" w:color="auto"/>
        <w:left w:val="none" w:sz="0" w:space="0" w:color="auto"/>
        <w:bottom w:val="none" w:sz="0" w:space="0" w:color="auto"/>
        <w:right w:val="none" w:sz="0" w:space="0" w:color="auto"/>
      </w:divBdr>
    </w:div>
    <w:div w:id="415173815">
      <w:bodyDiv w:val="1"/>
      <w:marLeft w:val="0"/>
      <w:marRight w:val="0"/>
      <w:marTop w:val="0"/>
      <w:marBottom w:val="0"/>
      <w:divBdr>
        <w:top w:val="none" w:sz="0" w:space="0" w:color="auto"/>
        <w:left w:val="none" w:sz="0" w:space="0" w:color="auto"/>
        <w:bottom w:val="none" w:sz="0" w:space="0" w:color="auto"/>
        <w:right w:val="none" w:sz="0" w:space="0" w:color="auto"/>
      </w:divBdr>
    </w:div>
    <w:div w:id="427234054">
      <w:bodyDiv w:val="1"/>
      <w:marLeft w:val="0"/>
      <w:marRight w:val="0"/>
      <w:marTop w:val="0"/>
      <w:marBottom w:val="0"/>
      <w:divBdr>
        <w:top w:val="none" w:sz="0" w:space="0" w:color="auto"/>
        <w:left w:val="none" w:sz="0" w:space="0" w:color="auto"/>
        <w:bottom w:val="none" w:sz="0" w:space="0" w:color="auto"/>
        <w:right w:val="none" w:sz="0" w:space="0" w:color="auto"/>
      </w:divBdr>
      <w:divsChild>
        <w:div w:id="1347754360">
          <w:marLeft w:val="0"/>
          <w:marRight w:val="0"/>
          <w:marTop w:val="0"/>
          <w:marBottom w:val="0"/>
          <w:divBdr>
            <w:top w:val="none" w:sz="0" w:space="0" w:color="auto"/>
            <w:left w:val="none" w:sz="0" w:space="0" w:color="auto"/>
            <w:bottom w:val="none" w:sz="0" w:space="0" w:color="auto"/>
            <w:right w:val="none" w:sz="0" w:space="0" w:color="auto"/>
          </w:divBdr>
        </w:div>
      </w:divsChild>
    </w:div>
    <w:div w:id="462650577">
      <w:bodyDiv w:val="1"/>
      <w:marLeft w:val="0"/>
      <w:marRight w:val="0"/>
      <w:marTop w:val="0"/>
      <w:marBottom w:val="0"/>
      <w:divBdr>
        <w:top w:val="none" w:sz="0" w:space="0" w:color="auto"/>
        <w:left w:val="none" w:sz="0" w:space="0" w:color="auto"/>
        <w:bottom w:val="none" w:sz="0" w:space="0" w:color="auto"/>
        <w:right w:val="none" w:sz="0" w:space="0" w:color="auto"/>
      </w:divBdr>
    </w:div>
    <w:div w:id="483350485">
      <w:bodyDiv w:val="1"/>
      <w:marLeft w:val="0"/>
      <w:marRight w:val="0"/>
      <w:marTop w:val="0"/>
      <w:marBottom w:val="0"/>
      <w:divBdr>
        <w:top w:val="none" w:sz="0" w:space="0" w:color="auto"/>
        <w:left w:val="none" w:sz="0" w:space="0" w:color="auto"/>
        <w:bottom w:val="none" w:sz="0" w:space="0" w:color="auto"/>
        <w:right w:val="none" w:sz="0" w:space="0" w:color="auto"/>
      </w:divBdr>
    </w:div>
    <w:div w:id="490294301">
      <w:bodyDiv w:val="1"/>
      <w:marLeft w:val="0"/>
      <w:marRight w:val="0"/>
      <w:marTop w:val="0"/>
      <w:marBottom w:val="0"/>
      <w:divBdr>
        <w:top w:val="none" w:sz="0" w:space="0" w:color="auto"/>
        <w:left w:val="none" w:sz="0" w:space="0" w:color="auto"/>
        <w:bottom w:val="none" w:sz="0" w:space="0" w:color="auto"/>
        <w:right w:val="none" w:sz="0" w:space="0" w:color="auto"/>
      </w:divBdr>
      <w:divsChild>
        <w:div w:id="21416549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00990483">
      <w:bodyDiv w:val="1"/>
      <w:marLeft w:val="0"/>
      <w:marRight w:val="0"/>
      <w:marTop w:val="0"/>
      <w:marBottom w:val="0"/>
      <w:divBdr>
        <w:top w:val="none" w:sz="0" w:space="0" w:color="auto"/>
        <w:left w:val="none" w:sz="0" w:space="0" w:color="auto"/>
        <w:bottom w:val="none" w:sz="0" w:space="0" w:color="auto"/>
        <w:right w:val="none" w:sz="0" w:space="0" w:color="auto"/>
      </w:divBdr>
    </w:div>
    <w:div w:id="608661639">
      <w:bodyDiv w:val="1"/>
      <w:marLeft w:val="0"/>
      <w:marRight w:val="0"/>
      <w:marTop w:val="0"/>
      <w:marBottom w:val="0"/>
      <w:divBdr>
        <w:top w:val="none" w:sz="0" w:space="0" w:color="auto"/>
        <w:left w:val="none" w:sz="0" w:space="0" w:color="auto"/>
        <w:bottom w:val="none" w:sz="0" w:space="0" w:color="auto"/>
        <w:right w:val="none" w:sz="0" w:space="0" w:color="auto"/>
      </w:divBdr>
    </w:div>
    <w:div w:id="747075394">
      <w:bodyDiv w:val="1"/>
      <w:marLeft w:val="0"/>
      <w:marRight w:val="0"/>
      <w:marTop w:val="0"/>
      <w:marBottom w:val="0"/>
      <w:divBdr>
        <w:top w:val="none" w:sz="0" w:space="0" w:color="auto"/>
        <w:left w:val="none" w:sz="0" w:space="0" w:color="auto"/>
        <w:bottom w:val="none" w:sz="0" w:space="0" w:color="auto"/>
        <w:right w:val="none" w:sz="0" w:space="0" w:color="auto"/>
      </w:divBdr>
    </w:div>
    <w:div w:id="807862295">
      <w:bodyDiv w:val="1"/>
      <w:marLeft w:val="0"/>
      <w:marRight w:val="0"/>
      <w:marTop w:val="0"/>
      <w:marBottom w:val="0"/>
      <w:divBdr>
        <w:top w:val="none" w:sz="0" w:space="0" w:color="auto"/>
        <w:left w:val="none" w:sz="0" w:space="0" w:color="auto"/>
        <w:bottom w:val="none" w:sz="0" w:space="0" w:color="auto"/>
        <w:right w:val="none" w:sz="0" w:space="0" w:color="auto"/>
      </w:divBdr>
    </w:div>
    <w:div w:id="879589828">
      <w:bodyDiv w:val="1"/>
      <w:marLeft w:val="0"/>
      <w:marRight w:val="0"/>
      <w:marTop w:val="0"/>
      <w:marBottom w:val="0"/>
      <w:divBdr>
        <w:top w:val="none" w:sz="0" w:space="0" w:color="auto"/>
        <w:left w:val="none" w:sz="0" w:space="0" w:color="auto"/>
        <w:bottom w:val="none" w:sz="0" w:space="0" w:color="auto"/>
        <w:right w:val="none" w:sz="0" w:space="0" w:color="auto"/>
      </w:divBdr>
      <w:divsChild>
        <w:div w:id="1887981291">
          <w:marLeft w:val="0"/>
          <w:marRight w:val="0"/>
          <w:marTop w:val="0"/>
          <w:marBottom w:val="0"/>
          <w:divBdr>
            <w:top w:val="none" w:sz="0" w:space="0" w:color="auto"/>
            <w:left w:val="none" w:sz="0" w:space="0" w:color="auto"/>
            <w:bottom w:val="none" w:sz="0" w:space="0" w:color="auto"/>
            <w:right w:val="none" w:sz="0" w:space="0" w:color="auto"/>
          </w:divBdr>
        </w:div>
      </w:divsChild>
    </w:div>
    <w:div w:id="883297844">
      <w:bodyDiv w:val="1"/>
      <w:marLeft w:val="0"/>
      <w:marRight w:val="0"/>
      <w:marTop w:val="0"/>
      <w:marBottom w:val="0"/>
      <w:divBdr>
        <w:top w:val="none" w:sz="0" w:space="0" w:color="auto"/>
        <w:left w:val="none" w:sz="0" w:space="0" w:color="auto"/>
        <w:bottom w:val="none" w:sz="0" w:space="0" w:color="auto"/>
        <w:right w:val="none" w:sz="0" w:space="0" w:color="auto"/>
      </w:divBdr>
    </w:div>
    <w:div w:id="969633135">
      <w:bodyDiv w:val="1"/>
      <w:marLeft w:val="0"/>
      <w:marRight w:val="0"/>
      <w:marTop w:val="0"/>
      <w:marBottom w:val="0"/>
      <w:divBdr>
        <w:top w:val="none" w:sz="0" w:space="0" w:color="auto"/>
        <w:left w:val="none" w:sz="0" w:space="0" w:color="auto"/>
        <w:bottom w:val="none" w:sz="0" w:space="0" w:color="auto"/>
        <w:right w:val="none" w:sz="0" w:space="0" w:color="auto"/>
      </w:divBdr>
    </w:div>
    <w:div w:id="1032073542">
      <w:bodyDiv w:val="1"/>
      <w:marLeft w:val="0"/>
      <w:marRight w:val="0"/>
      <w:marTop w:val="0"/>
      <w:marBottom w:val="0"/>
      <w:divBdr>
        <w:top w:val="none" w:sz="0" w:space="0" w:color="auto"/>
        <w:left w:val="none" w:sz="0" w:space="0" w:color="auto"/>
        <w:bottom w:val="none" w:sz="0" w:space="0" w:color="auto"/>
        <w:right w:val="none" w:sz="0" w:space="0" w:color="auto"/>
      </w:divBdr>
    </w:div>
    <w:div w:id="1047069689">
      <w:bodyDiv w:val="1"/>
      <w:marLeft w:val="0"/>
      <w:marRight w:val="0"/>
      <w:marTop w:val="0"/>
      <w:marBottom w:val="0"/>
      <w:divBdr>
        <w:top w:val="none" w:sz="0" w:space="0" w:color="auto"/>
        <w:left w:val="none" w:sz="0" w:space="0" w:color="auto"/>
        <w:bottom w:val="none" w:sz="0" w:space="0" w:color="auto"/>
        <w:right w:val="none" w:sz="0" w:space="0" w:color="auto"/>
      </w:divBdr>
    </w:div>
    <w:div w:id="1113329145">
      <w:bodyDiv w:val="1"/>
      <w:marLeft w:val="0"/>
      <w:marRight w:val="0"/>
      <w:marTop w:val="0"/>
      <w:marBottom w:val="0"/>
      <w:divBdr>
        <w:top w:val="none" w:sz="0" w:space="0" w:color="auto"/>
        <w:left w:val="none" w:sz="0" w:space="0" w:color="auto"/>
        <w:bottom w:val="none" w:sz="0" w:space="0" w:color="auto"/>
        <w:right w:val="none" w:sz="0" w:space="0" w:color="auto"/>
      </w:divBdr>
    </w:div>
    <w:div w:id="1151673964">
      <w:bodyDiv w:val="1"/>
      <w:marLeft w:val="0"/>
      <w:marRight w:val="0"/>
      <w:marTop w:val="0"/>
      <w:marBottom w:val="0"/>
      <w:divBdr>
        <w:top w:val="none" w:sz="0" w:space="0" w:color="auto"/>
        <w:left w:val="none" w:sz="0" w:space="0" w:color="auto"/>
        <w:bottom w:val="none" w:sz="0" w:space="0" w:color="auto"/>
        <w:right w:val="none" w:sz="0" w:space="0" w:color="auto"/>
      </w:divBdr>
    </w:div>
    <w:div w:id="1379815874">
      <w:bodyDiv w:val="1"/>
      <w:marLeft w:val="0"/>
      <w:marRight w:val="0"/>
      <w:marTop w:val="0"/>
      <w:marBottom w:val="0"/>
      <w:divBdr>
        <w:top w:val="none" w:sz="0" w:space="0" w:color="auto"/>
        <w:left w:val="none" w:sz="0" w:space="0" w:color="auto"/>
        <w:bottom w:val="none" w:sz="0" w:space="0" w:color="auto"/>
        <w:right w:val="none" w:sz="0" w:space="0" w:color="auto"/>
      </w:divBdr>
    </w:div>
    <w:div w:id="1402095603">
      <w:bodyDiv w:val="1"/>
      <w:marLeft w:val="0"/>
      <w:marRight w:val="0"/>
      <w:marTop w:val="0"/>
      <w:marBottom w:val="0"/>
      <w:divBdr>
        <w:top w:val="none" w:sz="0" w:space="0" w:color="auto"/>
        <w:left w:val="none" w:sz="0" w:space="0" w:color="auto"/>
        <w:bottom w:val="none" w:sz="0" w:space="0" w:color="auto"/>
        <w:right w:val="none" w:sz="0" w:space="0" w:color="auto"/>
      </w:divBdr>
      <w:divsChild>
        <w:div w:id="943154072">
          <w:marLeft w:val="0"/>
          <w:marRight w:val="0"/>
          <w:marTop w:val="0"/>
          <w:marBottom w:val="0"/>
          <w:divBdr>
            <w:top w:val="none" w:sz="0" w:space="0" w:color="auto"/>
            <w:left w:val="none" w:sz="0" w:space="0" w:color="auto"/>
            <w:bottom w:val="none" w:sz="0" w:space="0" w:color="auto"/>
            <w:right w:val="none" w:sz="0" w:space="0" w:color="auto"/>
          </w:divBdr>
        </w:div>
      </w:divsChild>
    </w:div>
    <w:div w:id="1485194530">
      <w:bodyDiv w:val="1"/>
      <w:marLeft w:val="0"/>
      <w:marRight w:val="0"/>
      <w:marTop w:val="0"/>
      <w:marBottom w:val="0"/>
      <w:divBdr>
        <w:top w:val="none" w:sz="0" w:space="0" w:color="auto"/>
        <w:left w:val="none" w:sz="0" w:space="0" w:color="auto"/>
        <w:bottom w:val="none" w:sz="0" w:space="0" w:color="auto"/>
        <w:right w:val="none" w:sz="0" w:space="0" w:color="auto"/>
      </w:divBdr>
    </w:div>
    <w:div w:id="1491871625">
      <w:bodyDiv w:val="1"/>
      <w:marLeft w:val="0"/>
      <w:marRight w:val="0"/>
      <w:marTop w:val="0"/>
      <w:marBottom w:val="0"/>
      <w:divBdr>
        <w:top w:val="none" w:sz="0" w:space="0" w:color="auto"/>
        <w:left w:val="none" w:sz="0" w:space="0" w:color="auto"/>
        <w:bottom w:val="none" w:sz="0" w:space="0" w:color="auto"/>
        <w:right w:val="none" w:sz="0" w:space="0" w:color="auto"/>
      </w:divBdr>
      <w:divsChild>
        <w:div w:id="175849308">
          <w:marLeft w:val="0"/>
          <w:marRight w:val="0"/>
          <w:marTop w:val="0"/>
          <w:marBottom w:val="0"/>
          <w:divBdr>
            <w:top w:val="none" w:sz="0" w:space="0" w:color="auto"/>
            <w:left w:val="none" w:sz="0" w:space="0" w:color="auto"/>
            <w:bottom w:val="none" w:sz="0" w:space="0" w:color="auto"/>
            <w:right w:val="none" w:sz="0" w:space="0" w:color="auto"/>
          </w:divBdr>
        </w:div>
      </w:divsChild>
    </w:div>
    <w:div w:id="1537892289">
      <w:bodyDiv w:val="1"/>
      <w:marLeft w:val="0"/>
      <w:marRight w:val="0"/>
      <w:marTop w:val="0"/>
      <w:marBottom w:val="0"/>
      <w:divBdr>
        <w:top w:val="none" w:sz="0" w:space="0" w:color="auto"/>
        <w:left w:val="none" w:sz="0" w:space="0" w:color="auto"/>
        <w:bottom w:val="none" w:sz="0" w:space="0" w:color="auto"/>
        <w:right w:val="none" w:sz="0" w:space="0" w:color="auto"/>
      </w:divBdr>
    </w:div>
    <w:div w:id="1634747177">
      <w:bodyDiv w:val="1"/>
      <w:marLeft w:val="0"/>
      <w:marRight w:val="0"/>
      <w:marTop w:val="0"/>
      <w:marBottom w:val="0"/>
      <w:divBdr>
        <w:top w:val="none" w:sz="0" w:space="0" w:color="auto"/>
        <w:left w:val="none" w:sz="0" w:space="0" w:color="auto"/>
        <w:bottom w:val="none" w:sz="0" w:space="0" w:color="auto"/>
        <w:right w:val="none" w:sz="0" w:space="0" w:color="auto"/>
      </w:divBdr>
    </w:div>
    <w:div w:id="1662537259">
      <w:bodyDiv w:val="1"/>
      <w:marLeft w:val="0"/>
      <w:marRight w:val="0"/>
      <w:marTop w:val="0"/>
      <w:marBottom w:val="0"/>
      <w:divBdr>
        <w:top w:val="none" w:sz="0" w:space="0" w:color="auto"/>
        <w:left w:val="none" w:sz="0" w:space="0" w:color="auto"/>
        <w:bottom w:val="none" w:sz="0" w:space="0" w:color="auto"/>
        <w:right w:val="none" w:sz="0" w:space="0" w:color="auto"/>
      </w:divBdr>
    </w:div>
    <w:div w:id="1738698973">
      <w:bodyDiv w:val="1"/>
      <w:marLeft w:val="0"/>
      <w:marRight w:val="0"/>
      <w:marTop w:val="0"/>
      <w:marBottom w:val="0"/>
      <w:divBdr>
        <w:top w:val="none" w:sz="0" w:space="0" w:color="auto"/>
        <w:left w:val="none" w:sz="0" w:space="0" w:color="auto"/>
        <w:bottom w:val="none" w:sz="0" w:space="0" w:color="auto"/>
        <w:right w:val="none" w:sz="0" w:space="0" w:color="auto"/>
      </w:divBdr>
    </w:div>
    <w:div w:id="1886870689">
      <w:bodyDiv w:val="1"/>
      <w:marLeft w:val="0"/>
      <w:marRight w:val="0"/>
      <w:marTop w:val="0"/>
      <w:marBottom w:val="0"/>
      <w:divBdr>
        <w:top w:val="none" w:sz="0" w:space="0" w:color="auto"/>
        <w:left w:val="none" w:sz="0" w:space="0" w:color="auto"/>
        <w:bottom w:val="none" w:sz="0" w:space="0" w:color="auto"/>
        <w:right w:val="none" w:sz="0" w:space="0" w:color="auto"/>
      </w:divBdr>
    </w:div>
    <w:div w:id="1894348345">
      <w:bodyDiv w:val="1"/>
      <w:marLeft w:val="0"/>
      <w:marRight w:val="0"/>
      <w:marTop w:val="0"/>
      <w:marBottom w:val="0"/>
      <w:divBdr>
        <w:top w:val="none" w:sz="0" w:space="0" w:color="auto"/>
        <w:left w:val="none" w:sz="0" w:space="0" w:color="auto"/>
        <w:bottom w:val="none" w:sz="0" w:space="0" w:color="auto"/>
        <w:right w:val="none" w:sz="0" w:space="0" w:color="auto"/>
      </w:divBdr>
      <w:divsChild>
        <w:div w:id="122893419">
          <w:marLeft w:val="0"/>
          <w:marRight w:val="0"/>
          <w:marTop w:val="0"/>
          <w:marBottom w:val="0"/>
          <w:divBdr>
            <w:top w:val="none" w:sz="0" w:space="0" w:color="auto"/>
            <w:left w:val="none" w:sz="0" w:space="0" w:color="auto"/>
            <w:bottom w:val="none" w:sz="0" w:space="0" w:color="auto"/>
            <w:right w:val="none" w:sz="0" w:space="0" w:color="auto"/>
          </w:divBdr>
        </w:div>
        <w:div w:id="2016955383">
          <w:marLeft w:val="0"/>
          <w:marRight w:val="0"/>
          <w:marTop w:val="0"/>
          <w:marBottom w:val="0"/>
          <w:divBdr>
            <w:top w:val="none" w:sz="0" w:space="0" w:color="auto"/>
            <w:left w:val="none" w:sz="0" w:space="0" w:color="auto"/>
            <w:bottom w:val="none" w:sz="0" w:space="0" w:color="auto"/>
            <w:right w:val="none" w:sz="0" w:space="0" w:color="auto"/>
          </w:divBdr>
        </w:div>
      </w:divsChild>
    </w:div>
    <w:div w:id="2039696371">
      <w:bodyDiv w:val="1"/>
      <w:marLeft w:val="0"/>
      <w:marRight w:val="0"/>
      <w:marTop w:val="0"/>
      <w:marBottom w:val="0"/>
      <w:divBdr>
        <w:top w:val="none" w:sz="0" w:space="0" w:color="auto"/>
        <w:left w:val="none" w:sz="0" w:space="0" w:color="auto"/>
        <w:bottom w:val="none" w:sz="0" w:space="0" w:color="auto"/>
        <w:right w:val="none" w:sz="0" w:space="0" w:color="auto"/>
      </w:divBdr>
    </w:div>
    <w:div w:id="2072539058">
      <w:bodyDiv w:val="1"/>
      <w:marLeft w:val="0"/>
      <w:marRight w:val="0"/>
      <w:marTop w:val="0"/>
      <w:marBottom w:val="0"/>
      <w:divBdr>
        <w:top w:val="none" w:sz="0" w:space="0" w:color="auto"/>
        <w:left w:val="none" w:sz="0" w:space="0" w:color="auto"/>
        <w:bottom w:val="none" w:sz="0" w:space="0" w:color="auto"/>
        <w:right w:val="none" w:sz="0" w:space="0" w:color="auto"/>
      </w:divBdr>
    </w:div>
    <w:div w:id="2122256976">
      <w:bodyDiv w:val="1"/>
      <w:marLeft w:val="0"/>
      <w:marRight w:val="0"/>
      <w:marTop w:val="0"/>
      <w:marBottom w:val="0"/>
      <w:divBdr>
        <w:top w:val="none" w:sz="0" w:space="0" w:color="auto"/>
        <w:left w:val="none" w:sz="0" w:space="0" w:color="auto"/>
        <w:bottom w:val="none" w:sz="0" w:space="0" w:color="auto"/>
        <w:right w:val="none" w:sz="0" w:space="0" w:color="auto"/>
      </w:divBdr>
      <w:divsChild>
        <w:div w:id="1849103438">
          <w:marLeft w:val="0"/>
          <w:marRight w:val="0"/>
          <w:marTop w:val="0"/>
          <w:marBottom w:val="0"/>
          <w:divBdr>
            <w:top w:val="none" w:sz="0" w:space="0" w:color="auto"/>
            <w:left w:val="none" w:sz="0" w:space="0" w:color="auto"/>
            <w:bottom w:val="none" w:sz="0" w:space="0" w:color="auto"/>
            <w:right w:val="none" w:sz="0" w:space="0" w:color="auto"/>
          </w:divBdr>
        </w:div>
      </w:divsChild>
    </w:div>
    <w:div w:id="2124572210">
      <w:bodyDiv w:val="1"/>
      <w:marLeft w:val="0"/>
      <w:marRight w:val="0"/>
      <w:marTop w:val="0"/>
      <w:marBottom w:val="0"/>
      <w:divBdr>
        <w:top w:val="none" w:sz="0" w:space="0" w:color="auto"/>
        <w:left w:val="none" w:sz="0" w:space="0" w:color="auto"/>
        <w:bottom w:val="none" w:sz="0" w:space="0" w:color="auto"/>
        <w:right w:val="none" w:sz="0" w:space="0" w:color="auto"/>
      </w:divBdr>
    </w:div>
    <w:div w:id="2130078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vugtk.cz/TB04CUZK001/03_CartographicSituations/web/Atoms/Typification.html" TargetMode="External"/><Relationship Id="rId18" Type="http://schemas.openxmlformats.org/officeDocument/2006/relationships/hyperlink" Target="http://www.vugtk.cz/TB04CUZK001/03_CartographicSituations/web/Atoms/ClassificationAndSymbolization.html" TargetMode="External"/><Relationship Id="rId26" Type="http://schemas.openxmlformats.org/officeDocument/2006/relationships/image" Target="media/image5.png"/><Relationship Id="rId39" Type="http://schemas.openxmlformats.org/officeDocument/2006/relationships/image" Target="media/image16.png"/><Relationship Id="rId21" Type="http://schemas.openxmlformats.org/officeDocument/2006/relationships/hyperlink" Target="http://www.vugtk.cz/TB04CUZK001/03_CartographicSituations/web/Atoms/ClassificationAndSymbolization.html#FULLIMAGENAME#" TargetMode="External"/><Relationship Id="rId34" Type="http://schemas.openxmlformats.org/officeDocument/2006/relationships/image" Target="media/image13.png"/><Relationship Id="rId42" Type="http://schemas.openxmlformats.org/officeDocument/2006/relationships/hyperlink" Target="http://www.vugtk.cz/TB04CUZK001/03_CartographicSituations/web/Atoms/Exaggeration.html" TargetMode="External"/><Relationship Id="rId47" Type="http://schemas.openxmlformats.org/officeDocument/2006/relationships/image" Target="media/image20.png"/><Relationship Id="rId50" Type="http://schemas.openxmlformats.org/officeDocument/2006/relationships/image" Target="media/image22.png"/><Relationship Id="rId55" Type="http://schemas.openxmlformats.org/officeDocument/2006/relationships/hyperlink" Target="http://www.vugtk.cz/TB04CUZK001/03_CartographicSituations/web/Atoms/Tangential_Slide.html" TargetMode="External"/><Relationship Id="rId63" Type="http://schemas.openxmlformats.org/officeDocument/2006/relationships/image" Target="media/image28.png"/><Relationship Id="rId68" Type="http://schemas.openxmlformats.org/officeDocument/2006/relationships/image" Target="media/image31.png"/><Relationship Id="rId76" Type="http://schemas.openxmlformats.org/officeDocument/2006/relationships/hyperlink" Target="http://www.vugtk.cz/TB04CUZK001/03_CartographicSituations/web/Atoms/ClassificationAndSymbolization.Symbol_fussion.html" TargetMode="External"/><Relationship Id="rId84" Type="http://schemas.openxmlformats.org/officeDocument/2006/relationships/image" Target="media/image39.png"/><Relationship Id="rId7" Type="http://schemas.openxmlformats.org/officeDocument/2006/relationships/endnotes" Target="endnotes.xml"/><Relationship Id="rId71" Type="http://schemas.openxmlformats.org/officeDocument/2006/relationships/hyperlink" Target="http://www.vugtk.cz/TB04CUZK001/03_CartographicSituations/web/Atoms/ClassificationAndSymbolization.Symbol_size_by_element.html" TargetMode="External"/><Relationship Id="rId2" Type="http://schemas.openxmlformats.org/officeDocument/2006/relationships/numbering" Target="numbering.xml"/><Relationship Id="rId16" Type="http://schemas.openxmlformats.org/officeDocument/2006/relationships/hyperlink" Target="http://www.vugtk.cz/TB04CUZK001/03_CartographicSituations/web/Atoms/Displacement-ConflictResolution.html" TargetMode="External"/><Relationship Id="rId29" Type="http://schemas.openxmlformats.org/officeDocument/2006/relationships/image" Target="media/image8.png"/><Relationship Id="rId11" Type="http://schemas.openxmlformats.org/officeDocument/2006/relationships/hyperlink" Target="http://www.vugtk.cz/TB04CUZK001/03_CartographicSituations/web/Atoms/Aggregation.html" TargetMode="External"/><Relationship Id="rId24" Type="http://schemas.openxmlformats.org/officeDocument/2006/relationships/hyperlink" Target="http://www.vugtk.cz/TB04CUZK001/03_CartographicSituations/web/Atoms/Collapse.html" TargetMode="External"/><Relationship Id="rId32" Type="http://schemas.openxmlformats.org/officeDocument/2006/relationships/image" Target="media/image11.png"/><Relationship Id="rId37" Type="http://schemas.openxmlformats.org/officeDocument/2006/relationships/image" Target="media/image15.png"/><Relationship Id="rId40" Type="http://schemas.openxmlformats.org/officeDocument/2006/relationships/hyperlink" Target="http://www.vugtk.cz/TB04CUZK001/03_CartographicSituations/web/Atoms/Elimination.Part_of_line.html" TargetMode="External"/><Relationship Id="rId45" Type="http://schemas.openxmlformats.org/officeDocument/2006/relationships/hyperlink" Target="http://www.vugtk.cz/TB04CUZK001/03_CartographicSituations/web/Atoms/Refinement.html" TargetMode="External"/><Relationship Id="rId53" Type="http://schemas.openxmlformats.org/officeDocument/2006/relationships/hyperlink" Target="http://www.vugtk.cz/TB04CUZK001/03_CartographicSituations/web/Atoms/Tangential_Slide.html" TargetMode="External"/><Relationship Id="rId58" Type="http://schemas.openxmlformats.org/officeDocument/2006/relationships/image" Target="media/image25.png"/><Relationship Id="rId66" Type="http://schemas.openxmlformats.org/officeDocument/2006/relationships/hyperlink" Target="http://www.vugtk.cz/TB04CUZK001/03_CartographicSituations/web/Atoms/Typification.html" TargetMode="External"/><Relationship Id="rId74" Type="http://schemas.openxmlformats.org/officeDocument/2006/relationships/image" Target="media/image33.png"/><Relationship Id="rId79" Type="http://schemas.openxmlformats.org/officeDocument/2006/relationships/hyperlink" Target="http://www.vugtk.cz/TB04CUZK001/03_CartographicSituations/web/Atoms/Line_to_line_mask.html" TargetMode="External"/><Relationship Id="rId5" Type="http://schemas.openxmlformats.org/officeDocument/2006/relationships/webSettings" Target="webSettings.xml"/><Relationship Id="rId61" Type="http://schemas.openxmlformats.org/officeDocument/2006/relationships/hyperlink" Target="http://www.vugtk.cz/TB04CUZK001/03_CartographicSituations/web/Atoms/Simplification.html" TargetMode="External"/><Relationship Id="rId82" Type="http://schemas.openxmlformats.org/officeDocument/2006/relationships/image" Target="media/image38.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vugtk.cz/TB04CUZK001/03_CartographicSituations/web/Atoms/Elimination.html" TargetMode="External"/><Relationship Id="rId14" Type="http://schemas.openxmlformats.org/officeDocument/2006/relationships/hyperlink" Target="http://www.vugtk.cz/TB04CUZK001/03_CartographicSituations/web/Atoms/Exaggeration.html" TargetMode="External"/><Relationship Id="rId22" Type="http://schemas.openxmlformats.org/officeDocument/2006/relationships/image" Target="media/image2.png"/><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image" Target="media/image18.png"/><Relationship Id="rId48" Type="http://schemas.openxmlformats.org/officeDocument/2006/relationships/image" Target="media/image21.png"/><Relationship Id="rId56" Type="http://schemas.openxmlformats.org/officeDocument/2006/relationships/image" Target="media/image24.png"/><Relationship Id="rId64" Type="http://schemas.openxmlformats.org/officeDocument/2006/relationships/hyperlink" Target="http://www.vugtk.cz/TB04CUZK001/03_CartographicSituations/web/Atoms/Aggregation.html" TargetMode="External"/><Relationship Id="rId69" Type="http://schemas.openxmlformats.org/officeDocument/2006/relationships/hyperlink" Target="http://www.vugtk.cz/TB04CUZK001/03_CartographicSituations/web/Atoms/ClassificationAndSymbolization.html" TargetMode="External"/><Relationship Id="rId77" Type="http://schemas.openxmlformats.org/officeDocument/2006/relationships/image" Target="media/image35.png"/><Relationship Id="rId8" Type="http://schemas.openxmlformats.org/officeDocument/2006/relationships/image" Target="media/image1.png"/><Relationship Id="rId51" Type="http://schemas.openxmlformats.org/officeDocument/2006/relationships/hyperlink" Target="http://www.vugtk.cz/TB04CUZK001/03_CartographicSituations/web/Atoms/Orthogonalization.html" TargetMode="External"/><Relationship Id="rId72" Type="http://schemas.openxmlformats.org/officeDocument/2006/relationships/image" Target="media/image32.png"/><Relationship Id="rId80" Type="http://schemas.openxmlformats.org/officeDocument/2006/relationships/image" Target="media/image37.pn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www.vugtk.cz/TB04CUZK001/03_CartographicSituations/web/Atoms/Collapse.html" TargetMode="External"/><Relationship Id="rId17" Type="http://schemas.openxmlformats.org/officeDocument/2006/relationships/hyperlink" Target="http://www.vugtk.cz/TB04CUZK001/03_CartographicSituations/web/Atoms/Refinement.html" TargetMode="Externa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hyperlink" Target="http://www.vugtk.cz/TB04CUZK001/03_CartographicSituations/web/Atoms/Elimination.Part_of_line.html" TargetMode="External"/><Relationship Id="rId46" Type="http://schemas.openxmlformats.org/officeDocument/2006/relationships/hyperlink" Target="http://www.vugtk.cz/TB04CUZK001/03_CartographicSituations/web/Atoms/Refinement.html#FULLIMAGENAME#" TargetMode="External"/><Relationship Id="rId59" Type="http://schemas.openxmlformats.org/officeDocument/2006/relationships/hyperlink" Target="http://www.vugtk.cz/TB04CUZK001/03_CartographicSituations/web/Atoms/Tangential_Slide.html" TargetMode="External"/><Relationship Id="rId67" Type="http://schemas.openxmlformats.org/officeDocument/2006/relationships/image" Target="media/image30.png"/><Relationship Id="rId20" Type="http://schemas.openxmlformats.org/officeDocument/2006/relationships/hyperlink" Target="http://www.vugtk.cz/TB04CUZK001/03_CartographicSituations/web/Atoms/ClassificationAndSymbolization.html" TargetMode="External"/><Relationship Id="rId41" Type="http://schemas.openxmlformats.org/officeDocument/2006/relationships/image" Target="media/image17.png"/><Relationship Id="rId54" Type="http://schemas.openxmlformats.org/officeDocument/2006/relationships/image" Target="media/image23.png"/><Relationship Id="rId62" Type="http://schemas.openxmlformats.org/officeDocument/2006/relationships/image" Target="media/image27.png"/><Relationship Id="rId70" Type="http://schemas.openxmlformats.org/officeDocument/2006/relationships/hyperlink" Target="http://www.vugtk.cz/TB04CUZK001/03_CartographicSituations/web/Atoms/ClassificationAndSymbolization.Point_symbol_orientation.html" TargetMode="External"/><Relationship Id="rId75" Type="http://schemas.openxmlformats.org/officeDocument/2006/relationships/image" Target="media/image34.png"/><Relationship Id="rId83" Type="http://schemas.openxmlformats.org/officeDocument/2006/relationships/hyperlink" Target="http://www.vugtk.cz/TB04CUZK001/03_CartographicSituations/web/Atoms/Infill_hole_after_fill_element_elimination.html"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vugtk.cz/TB04CUZK001/03_CartographicSituations/web/Atoms/ClassificationAndSymbolization.html" TargetMode="External"/><Relationship Id="rId23" Type="http://schemas.openxmlformats.org/officeDocument/2006/relationships/image" Target="media/image3.png"/><Relationship Id="rId28" Type="http://schemas.openxmlformats.org/officeDocument/2006/relationships/image" Target="media/image7.png"/><Relationship Id="rId36" Type="http://schemas.openxmlformats.org/officeDocument/2006/relationships/hyperlink" Target="http://www.vugtk.cz/TB04CUZK001/03_CartographicSituations/web/Atoms/Elimination.html" TargetMode="External"/><Relationship Id="rId49" Type="http://schemas.openxmlformats.org/officeDocument/2006/relationships/hyperlink" Target="http://www.vugtk.cz/TB04CUZK001/03_CartographicSituations/web/Atoms/Line_Smoothing.html" TargetMode="External"/><Relationship Id="rId57" Type="http://schemas.openxmlformats.org/officeDocument/2006/relationships/hyperlink" Target="http://www.vugtk.cz/TB04CUZK001/03_CartographicSituations/web/Atoms/Tangential_Slide.html" TargetMode="External"/><Relationship Id="rId10" Type="http://schemas.openxmlformats.org/officeDocument/2006/relationships/hyperlink" Target="http://www.vugtk.cz/TB04CUZK001/03_CartographicSituations/web/Atoms/Simplification.html" TargetMode="External"/><Relationship Id="rId31" Type="http://schemas.openxmlformats.org/officeDocument/2006/relationships/image" Target="media/image10.png"/><Relationship Id="rId44" Type="http://schemas.openxmlformats.org/officeDocument/2006/relationships/image" Target="media/image19.png"/><Relationship Id="rId52" Type="http://schemas.openxmlformats.org/officeDocument/2006/relationships/hyperlink" Target="http://www.vugtk.cz/TB04CUZK001/03_CartographicSituations/web/Atoms/Paralelization.html" TargetMode="External"/><Relationship Id="rId60" Type="http://schemas.openxmlformats.org/officeDocument/2006/relationships/image" Target="media/image26.png"/><Relationship Id="rId65" Type="http://schemas.openxmlformats.org/officeDocument/2006/relationships/image" Target="media/image29.png"/><Relationship Id="rId73" Type="http://schemas.openxmlformats.org/officeDocument/2006/relationships/hyperlink" Target="http://www.vugtk.cz/TB04CUZK001/03_CartographicSituations/web/Atoms/ClassificationAndSymbolization.Line_elements_join.html" TargetMode="External"/><Relationship Id="rId78" Type="http://schemas.openxmlformats.org/officeDocument/2006/relationships/image" Target="media/image36.png"/><Relationship Id="rId81" Type="http://schemas.openxmlformats.org/officeDocument/2006/relationships/hyperlink" Target="http://www.vugtk.cz/TB04CUZK001/03_CartographicSituations/web/Atoms/Tangential_Slide.html" TargetMode="External"/><Relationship Id="rId86" Type="http://schemas.openxmlformats.org/officeDocument/2006/relationships/theme" Target="theme/theme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AEB7436-D7EC-4CA7-9B74-74F3DB1D56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37</Pages>
  <Words>5714</Words>
  <Characters>33718</Characters>
  <Application>Microsoft Office Word</Application>
  <DocSecurity>0</DocSecurity>
  <Lines>280</Lines>
  <Paragraphs>78</Paragraphs>
  <ScaleCrop>false</ScaleCrop>
  <HeadingPairs>
    <vt:vector size="4" baseType="variant">
      <vt:variant>
        <vt:lpstr>Název</vt:lpstr>
      </vt:variant>
      <vt:variant>
        <vt:i4>1</vt:i4>
      </vt:variant>
      <vt:variant>
        <vt:lpstr>Nadpisy</vt:lpstr>
      </vt:variant>
      <vt:variant>
        <vt:i4>8</vt:i4>
      </vt:variant>
    </vt:vector>
  </HeadingPairs>
  <TitlesOfParts>
    <vt:vector size="9" baseType="lpstr">
      <vt:lpstr/>
      <vt:lpstr>1. Operátory generalizace</vt:lpstr>
      <vt:lpstr>    1.1 Základní typy operátorů kartografické generalizace</vt:lpstr>
      <vt:lpstr>    1.3 Podrobná typologie operátorů pro realizaci pravidel zobrazování</vt:lpstr>
      <vt:lpstr>2. Definice, popis a ukázky generalizačních operátorů</vt:lpstr>
      <vt:lpstr>        /</vt:lpstr>
      <vt:lpstr>        /</vt:lpstr>
      <vt:lpstr>/</vt:lpstr>
      <vt:lpstr>3. Definice, popisy a ukázky operátorů pro realizaci pravidel zobrazování</vt:lpstr>
    </vt:vector>
  </TitlesOfParts>
  <Company>Hewlett-Packard Company</Company>
  <LinksUpToDate>false</LinksUpToDate>
  <CharactersWithSpaces>39354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Zemek</dc:creator>
  <cp:lastModifiedBy>Kocenda_A</cp:lastModifiedBy>
  <cp:revision>2</cp:revision>
  <cp:lastPrinted>2016-05-31T09:53:00Z</cp:lastPrinted>
  <dcterms:created xsi:type="dcterms:W3CDTF">2016-12-07T09:22:00Z</dcterms:created>
  <dcterms:modified xsi:type="dcterms:W3CDTF">2016-12-07T09:22:00Z</dcterms:modified>
</cp:coreProperties>
</file>