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433" w:rsidRDefault="00635433" w:rsidP="00D56842">
      <w:pPr>
        <w:pStyle w:val="Bezmezer"/>
        <w:jc w:val="center"/>
        <w:rPr>
          <w:rFonts w:ascii="Verdana" w:eastAsia="Times New Roman" w:hAnsi="Verdana"/>
          <w:b/>
          <w:color w:val="575757"/>
          <w:sz w:val="32"/>
          <w:szCs w:val="32"/>
          <w:lang w:eastAsia="cs-CZ"/>
        </w:rPr>
      </w:pPr>
    </w:p>
    <w:p w:rsidR="00635433" w:rsidRDefault="00635433" w:rsidP="00D56842">
      <w:pPr>
        <w:pStyle w:val="Bezmezer"/>
        <w:jc w:val="center"/>
        <w:rPr>
          <w:rFonts w:ascii="Verdana" w:eastAsia="Times New Roman" w:hAnsi="Verdana"/>
          <w:b/>
          <w:color w:val="575757"/>
          <w:sz w:val="32"/>
          <w:szCs w:val="32"/>
          <w:lang w:eastAsia="cs-CZ"/>
        </w:rPr>
      </w:pPr>
    </w:p>
    <w:p w:rsidR="00D56842" w:rsidRPr="00635433" w:rsidRDefault="00D56842" w:rsidP="00D56842">
      <w:pPr>
        <w:pStyle w:val="Bezmezer"/>
        <w:jc w:val="center"/>
        <w:rPr>
          <w:rFonts w:ascii="Verdana" w:eastAsia="Times New Roman" w:hAnsi="Verdana"/>
          <w:b/>
          <w:color w:val="575757"/>
          <w:sz w:val="32"/>
          <w:szCs w:val="32"/>
          <w:lang w:eastAsia="cs-CZ"/>
        </w:rPr>
      </w:pPr>
      <w:r w:rsidRPr="00635433">
        <w:rPr>
          <w:rFonts w:ascii="Verdana" w:eastAsia="Times New Roman" w:hAnsi="Verdana"/>
          <w:b/>
          <w:color w:val="575757"/>
          <w:sz w:val="32"/>
          <w:szCs w:val="32"/>
          <w:lang w:eastAsia="cs-CZ"/>
        </w:rPr>
        <w:t>Příloha č. 5</w:t>
      </w:r>
    </w:p>
    <w:p w:rsidR="00997E75" w:rsidRPr="00635433" w:rsidRDefault="00997E75" w:rsidP="00D56842">
      <w:pPr>
        <w:pStyle w:val="Bezmezer"/>
        <w:jc w:val="center"/>
        <w:rPr>
          <w:rFonts w:ascii="Verdana" w:eastAsia="Times New Roman" w:hAnsi="Verdana"/>
          <w:b/>
          <w:color w:val="575757"/>
          <w:sz w:val="32"/>
          <w:szCs w:val="32"/>
          <w:lang w:eastAsia="cs-CZ"/>
        </w:rPr>
      </w:pPr>
    </w:p>
    <w:p w:rsidR="0059362E" w:rsidRPr="00D56842" w:rsidRDefault="0059362E" w:rsidP="00D56842">
      <w:pPr>
        <w:pStyle w:val="Bezmezer"/>
        <w:jc w:val="center"/>
        <w:rPr>
          <w:rFonts w:ascii="Verdana" w:eastAsia="Times New Roman" w:hAnsi="Verdana"/>
          <w:b/>
          <w:color w:val="575757"/>
          <w:sz w:val="36"/>
          <w:szCs w:val="36"/>
          <w:lang w:eastAsia="cs-CZ"/>
        </w:rPr>
      </w:pPr>
      <w:r w:rsidRPr="00D56842">
        <w:rPr>
          <w:rFonts w:ascii="Verdana" w:eastAsia="Times New Roman" w:hAnsi="Verdana"/>
          <w:b/>
          <w:color w:val="575757"/>
          <w:sz w:val="36"/>
          <w:szCs w:val="36"/>
          <w:lang w:eastAsia="cs-CZ"/>
        </w:rPr>
        <w:t>Implementace algoritmů</w:t>
      </w:r>
    </w:p>
    <w:p w:rsidR="00997E75" w:rsidRPr="00D56842" w:rsidRDefault="0079567A" w:rsidP="00D56842">
      <w:pPr>
        <w:pStyle w:val="Bezmezer"/>
        <w:jc w:val="center"/>
        <w:rPr>
          <w:rFonts w:ascii="Verdana" w:eastAsia="Times New Roman" w:hAnsi="Verdana"/>
          <w:b/>
          <w:color w:val="575757"/>
          <w:sz w:val="36"/>
          <w:szCs w:val="36"/>
          <w:lang w:eastAsia="cs-CZ"/>
        </w:rPr>
      </w:pPr>
      <w:r w:rsidRPr="00D56842">
        <w:rPr>
          <w:rFonts w:ascii="Verdana" w:eastAsia="Times New Roman" w:hAnsi="Verdana"/>
          <w:b/>
          <w:color w:val="575757"/>
          <w:sz w:val="36"/>
          <w:szCs w:val="36"/>
          <w:lang w:eastAsia="cs-CZ"/>
        </w:rPr>
        <w:t xml:space="preserve">vhodných </w:t>
      </w:r>
      <w:r w:rsidR="0059362E" w:rsidRPr="00D56842">
        <w:rPr>
          <w:rFonts w:ascii="Verdana" w:eastAsia="Times New Roman" w:hAnsi="Verdana"/>
          <w:b/>
          <w:color w:val="575757"/>
          <w:sz w:val="36"/>
          <w:szCs w:val="36"/>
          <w:lang w:eastAsia="cs-CZ"/>
        </w:rPr>
        <w:t xml:space="preserve">pro </w:t>
      </w:r>
      <w:r w:rsidR="00997E75" w:rsidRPr="00D56842">
        <w:rPr>
          <w:rFonts w:ascii="Verdana" w:eastAsia="Times New Roman" w:hAnsi="Verdana"/>
          <w:b/>
          <w:color w:val="575757"/>
          <w:sz w:val="36"/>
          <w:szCs w:val="36"/>
          <w:lang w:eastAsia="cs-CZ"/>
        </w:rPr>
        <w:t>kartografick</w:t>
      </w:r>
      <w:r w:rsidR="0059362E" w:rsidRPr="00D56842">
        <w:rPr>
          <w:rFonts w:ascii="Verdana" w:eastAsia="Times New Roman" w:hAnsi="Verdana"/>
          <w:b/>
          <w:color w:val="575757"/>
          <w:sz w:val="36"/>
          <w:szCs w:val="36"/>
          <w:lang w:eastAsia="cs-CZ"/>
        </w:rPr>
        <w:t xml:space="preserve">ou </w:t>
      </w:r>
      <w:r w:rsidR="00997E75" w:rsidRPr="00D56842">
        <w:rPr>
          <w:rFonts w:ascii="Verdana" w:eastAsia="Times New Roman" w:hAnsi="Verdana"/>
          <w:b/>
          <w:color w:val="575757"/>
          <w:sz w:val="36"/>
          <w:szCs w:val="36"/>
          <w:lang w:eastAsia="cs-CZ"/>
        </w:rPr>
        <w:t>generalizac</w:t>
      </w:r>
      <w:r w:rsidR="0059362E" w:rsidRPr="00D56842">
        <w:rPr>
          <w:rFonts w:ascii="Verdana" w:eastAsia="Times New Roman" w:hAnsi="Verdana"/>
          <w:b/>
          <w:color w:val="575757"/>
          <w:sz w:val="36"/>
          <w:szCs w:val="36"/>
          <w:lang w:eastAsia="cs-CZ"/>
        </w:rPr>
        <w:t>i</w:t>
      </w:r>
      <w:r w:rsidRPr="00D56842">
        <w:rPr>
          <w:rFonts w:ascii="Verdana" w:eastAsia="Times New Roman" w:hAnsi="Verdana"/>
          <w:b/>
          <w:color w:val="575757"/>
          <w:sz w:val="36"/>
          <w:szCs w:val="36"/>
          <w:lang w:eastAsia="cs-CZ"/>
        </w:rPr>
        <w:t xml:space="preserve"> SMD</w:t>
      </w:r>
    </w:p>
    <w:p w:rsidR="00D56842" w:rsidRDefault="00D56842" w:rsidP="00D56842"/>
    <w:p w:rsidR="00D56842" w:rsidRPr="00D52967" w:rsidRDefault="00D56842" w:rsidP="00D56842">
      <w:pPr>
        <w:pStyle w:val="Bezmezer"/>
        <w:jc w:val="center"/>
        <w:rPr>
          <w:b/>
          <w:sz w:val="32"/>
          <w:szCs w:val="32"/>
        </w:rPr>
      </w:pPr>
    </w:p>
    <w:p w:rsidR="00D56842" w:rsidRDefault="00D56842" w:rsidP="00D56842">
      <w:pPr>
        <w:pStyle w:val="Bezmezer"/>
        <w:jc w:val="center"/>
        <w:rPr>
          <w:b/>
          <w:sz w:val="28"/>
          <w:szCs w:val="28"/>
        </w:rPr>
      </w:pPr>
    </w:p>
    <w:p w:rsidR="00D56842" w:rsidRPr="0041522D" w:rsidRDefault="00D56842" w:rsidP="00D56842">
      <w:pPr>
        <w:pStyle w:val="Bezmezer"/>
        <w:jc w:val="center"/>
        <w:rPr>
          <w:b/>
          <w:sz w:val="28"/>
          <w:szCs w:val="28"/>
        </w:rPr>
      </w:pPr>
    </w:p>
    <w:p w:rsidR="00D56842" w:rsidRDefault="00D56842" w:rsidP="00D56842"/>
    <w:p w:rsidR="00D56842" w:rsidRDefault="00D56842" w:rsidP="00D56842">
      <w:r>
        <w:br w:type="page"/>
      </w:r>
    </w:p>
    <w:p w:rsidR="00D56842" w:rsidRDefault="00D56842" w:rsidP="00997E75">
      <w:pPr>
        <w:rPr>
          <w:b/>
          <w:bCs/>
        </w:rPr>
      </w:pPr>
    </w:p>
    <w:p w:rsidR="00997E75" w:rsidRDefault="00997E75" w:rsidP="00997E75">
      <w:pPr>
        <w:rPr>
          <w:rFonts w:cs="Times New Roman"/>
          <w:b/>
          <w:bCs/>
          <w:sz w:val="18"/>
          <w:szCs w:val="18"/>
        </w:rPr>
      </w:pPr>
      <w:r>
        <w:rPr>
          <w:rFonts w:cs="Times New Roman"/>
          <w:b/>
          <w:bCs/>
        </w:rPr>
        <w:br w:type="page"/>
      </w:r>
    </w:p>
    <w:p w:rsidR="0059362E" w:rsidRPr="00D56842" w:rsidRDefault="0059362E" w:rsidP="00D56842">
      <w:pPr>
        <w:pStyle w:val="Nadpis1"/>
      </w:pPr>
      <w:bookmarkStart w:id="0" w:name="_Toc453322024"/>
      <w:r w:rsidRPr="00D56842">
        <w:t>Úvod</w:t>
      </w:r>
      <w:bookmarkEnd w:id="0"/>
    </w:p>
    <w:p w:rsidR="0059362E" w:rsidRPr="0059362E" w:rsidRDefault="0059362E" w:rsidP="0059362E">
      <w:r>
        <w:t>Na základě požadavku budoucího u</w:t>
      </w:r>
      <w:r w:rsidR="00D56842">
        <w:t>ž</w:t>
      </w:r>
      <w:r>
        <w:t>ivatele byly cizojazyčné texty stažené z webových stránek a z odborných publikací ponechány v anglickém jazyce a v původním grafickém layoutu.</w:t>
      </w:r>
    </w:p>
    <w:p w:rsidR="0059362E" w:rsidRDefault="00D56842" w:rsidP="00D56842">
      <w:pPr>
        <w:pStyle w:val="Nadpis1"/>
      </w:pPr>
      <w:bookmarkStart w:id="1" w:name="_Toc453322025"/>
      <w:r>
        <w:t xml:space="preserve">1. </w:t>
      </w:r>
      <w:r w:rsidR="0059362E">
        <w:t>Systém GRASS</w:t>
      </w:r>
      <w:bookmarkEnd w:id="1"/>
    </w:p>
    <w:p w:rsidR="0059362E" w:rsidRDefault="00E73A54" w:rsidP="0059362E">
      <w:hyperlink r:id="rId7" w:history="1">
        <w:r w:rsidR="0059362E" w:rsidRPr="00D061A1">
          <w:rPr>
            <w:rStyle w:val="Hypertextovodkaz"/>
          </w:rPr>
          <w:t>http://grasswiki.osgeo.org/wiki/V.generalize_tutorial</w:t>
        </w:r>
      </w:hyperlink>
      <w:r w:rsidR="0059362E">
        <w:t xml:space="preserve"> </w:t>
      </w:r>
    </w:p>
    <w:p w:rsidR="0059362E" w:rsidRPr="00BF7855" w:rsidRDefault="0059362E" w:rsidP="00BF7855">
      <w:pPr>
        <w:pStyle w:val="Nadpis2"/>
      </w:pPr>
      <w:bookmarkStart w:id="2" w:name="_Toc453316839"/>
      <w:bookmarkStart w:id="3" w:name="_Toc453322026"/>
      <w:r w:rsidRPr="00BF7855">
        <w:t>NAME</w:t>
      </w:r>
      <w:bookmarkEnd w:id="2"/>
      <w:bookmarkEnd w:id="3"/>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i/>
          <w:iCs/>
          <w:color w:val="000000"/>
          <w:sz w:val="24"/>
          <w:lang w:eastAsia="cs-CZ"/>
        </w:rPr>
        <w:t>v.generalize</w:t>
      </w:r>
      <w:r w:rsidRPr="004B08BB">
        <w:rPr>
          <w:rFonts w:ascii="Arial" w:eastAsia="Times New Roman" w:hAnsi="Arial" w:cs="Arial"/>
          <w:color w:val="000000"/>
          <w:sz w:val="24"/>
          <w:lang w:eastAsia="cs-CZ"/>
        </w:rPr>
        <w:t xml:space="preserve"> - Vector based generalization. </w:t>
      </w:r>
    </w:p>
    <w:p w:rsidR="0059362E" w:rsidRPr="004B08BB" w:rsidRDefault="0059362E" w:rsidP="00BF7855">
      <w:pPr>
        <w:pStyle w:val="Nadpis2"/>
      </w:pPr>
      <w:bookmarkStart w:id="4" w:name="_Toc453316840"/>
      <w:bookmarkStart w:id="5" w:name="_Toc453322027"/>
      <w:r w:rsidRPr="004B08BB">
        <w:t>KEYWORDS</w:t>
      </w:r>
      <w:bookmarkEnd w:id="4"/>
      <w:bookmarkEnd w:id="5"/>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vector, generalization, simplification, smoothing, displacement, network generalization </w:t>
      </w:r>
    </w:p>
    <w:p w:rsidR="0059362E" w:rsidRPr="004B08BB" w:rsidRDefault="0059362E" w:rsidP="00BF7855">
      <w:pPr>
        <w:pStyle w:val="Nadpis2"/>
      </w:pPr>
      <w:bookmarkStart w:id="6" w:name="_Toc453316841"/>
      <w:bookmarkStart w:id="7" w:name="_Toc453322028"/>
      <w:r w:rsidRPr="004B08BB">
        <w:t>SYNOPSIS</w:t>
      </w:r>
      <w:bookmarkEnd w:id="6"/>
      <w:bookmarkEnd w:id="7"/>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v.generalize</w:t>
      </w:r>
      <w:r w:rsidRPr="004B08BB">
        <w:rPr>
          <w:rFonts w:ascii="Arial" w:eastAsia="Times New Roman" w:hAnsi="Arial" w:cs="Arial"/>
          <w:color w:val="000000"/>
          <w:sz w:val="24"/>
          <w:lang w:eastAsia="cs-CZ"/>
        </w:rPr>
        <w:br/>
      </w:r>
      <w:r w:rsidRPr="004B08BB">
        <w:rPr>
          <w:rFonts w:ascii="Arial" w:eastAsia="Times New Roman" w:hAnsi="Arial" w:cs="Arial"/>
          <w:b/>
          <w:bCs/>
          <w:color w:val="000000"/>
          <w:sz w:val="24"/>
          <w:lang w:eastAsia="cs-CZ"/>
        </w:rPr>
        <w:t>v.generalize help</w:t>
      </w:r>
      <w:r w:rsidRPr="004B08BB">
        <w:rPr>
          <w:rFonts w:ascii="Arial" w:eastAsia="Times New Roman" w:hAnsi="Arial" w:cs="Arial"/>
          <w:color w:val="000000"/>
          <w:sz w:val="24"/>
          <w:lang w:eastAsia="cs-CZ"/>
        </w:rPr>
        <w:br/>
      </w:r>
      <w:r w:rsidRPr="004B08BB">
        <w:rPr>
          <w:rFonts w:ascii="Arial" w:eastAsia="Times New Roman" w:hAnsi="Arial" w:cs="Arial"/>
          <w:b/>
          <w:bCs/>
          <w:color w:val="000000"/>
          <w:sz w:val="24"/>
          <w:lang w:eastAsia="cs-CZ"/>
        </w:rPr>
        <w:t>v.generalize</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cr</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name</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output</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name</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type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string</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string</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method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string</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reduction</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angle_thresh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degree_thresh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closeness_thresh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betweeness_thresh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iterations</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layer</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cats</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range</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where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sql_query</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overwrite</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verbose</w:t>
      </w:r>
      <w:r w:rsidRPr="004B08BB">
        <w:rPr>
          <w:rFonts w:ascii="Arial" w:eastAsia="Times New Roman" w:hAnsi="Arial" w:cs="Arial"/>
          <w:color w:val="000000"/>
          <w:sz w:val="24"/>
          <w:lang w:eastAsia="cs-CZ"/>
        </w:rPr>
        <w:t>] [--</w:t>
      </w:r>
      <w:r w:rsidRPr="004B08BB">
        <w:rPr>
          <w:rFonts w:ascii="Arial" w:eastAsia="Times New Roman" w:hAnsi="Arial" w:cs="Arial"/>
          <w:b/>
          <w:bCs/>
          <w:color w:val="000000"/>
          <w:sz w:val="24"/>
          <w:lang w:eastAsia="cs-CZ"/>
        </w:rPr>
        <w:t>quiet</w:t>
      </w:r>
      <w:r w:rsidRPr="004B08BB">
        <w:rPr>
          <w:rFonts w:ascii="Arial" w:eastAsia="Times New Roman" w:hAnsi="Arial" w:cs="Arial"/>
          <w:color w:val="000000"/>
          <w:sz w:val="24"/>
          <w:lang w:eastAsia="cs-CZ"/>
        </w:rPr>
        <w:t xml:space="preserve">] </w:t>
      </w:r>
    </w:p>
    <w:p w:rsidR="0059362E" w:rsidRPr="00BC2D56" w:rsidRDefault="0059362E" w:rsidP="00BF7855">
      <w:pPr>
        <w:pStyle w:val="Nadpis3"/>
        <w:rPr>
          <w:rFonts w:ascii="Calibri" w:eastAsia="Times New Roman" w:hAnsi="Calibri"/>
        </w:rPr>
      </w:pPr>
      <w:bookmarkStart w:id="8" w:name="_Toc453316842"/>
      <w:bookmarkStart w:id="9" w:name="_Toc453322029"/>
      <w:r w:rsidRPr="00BC2D56">
        <w:rPr>
          <w:rFonts w:ascii="Calibri" w:eastAsia="Times New Roman" w:hAnsi="Calibri"/>
        </w:rPr>
        <w:t>Flags:</w:t>
      </w:r>
      <w:bookmarkEnd w:id="8"/>
      <w:bookmarkEnd w:id="9"/>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-c</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Copy attributes</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This does nothing. It is retained for backwards compatibility</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--overwrite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Allow output files to overwrite existing files</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--verbose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Verbose module output</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--quiet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Quiet module output</w:t>
      </w:r>
    </w:p>
    <w:p w:rsidR="0059362E" w:rsidRPr="00BC2D56" w:rsidRDefault="0059362E" w:rsidP="00BF7855">
      <w:pPr>
        <w:pStyle w:val="Nadpis3"/>
        <w:rPr>
          <w:rFonts w:ascii="Calibri" w:eastAsia="Times New Roman" w:hAnsi="Calibri"/>
        </w:rPr>
      </w:pPr>
      <w:bookmarkStart w:id="10" w:name="_Toc453316843"/>
      <w:bookmarkStart w:id="11" w:name="_Toc453322030"/>
      <w:r w:rsidRPr="00BC2D56">
        <w:rPr>
          <w:rFonts w:ascii="Calibri" w:eastAsia="Times New Roman" w:hAnsi="Calibri"/>
        </w:rPr>
        <w:t>Parameters:</w:t>
      </w:r>
      <w:bookmarkEnd w:id="10"/>
      <w:bookmarkEnd w:id="11"/>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name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Name of input vector map</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output</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name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Name for output vector map</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type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string[,string,...]</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Feature type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line,boundary,area</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line,boundary,area</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method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string</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Generalization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douglas,douglas_reduction,lang,reduction,reumann,boyle,sliding_averaging,distance_weighting,chaiken,hermite,snakes,network,displacement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douglas</w:t>
      </w:r>
      <w:r w:rsidRPr="004B08BB">
        <w:rPr>
          <w:rFonts w:ascii="Arial" w:eastAsia="Times New Roman" w:hAnsi="Arial" w:cs="Arial"/>
          <w:color w:val="000000"/>
          <w:sz w:val="24"/>
          <w:lang w:eastAsia="cs-CZ"/>
        </w:rPr>
        <w:t>: Douglas-Peucker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douglas_reduction</w:t>
      </w:r>
      <w:r w:rsidRPr="004B08BB">
        <w:rPr>
          <w:rFonts w:ascii="Arial" w:eastAsia="Times New Roman" w:hAnsi="Arial" w:cs="Arial"/>
          <w:color w:val="000000"/>
          <w:sz w:val="24"/>
          <w:lang w:eastAsia="cs-CZ"/>
        </w:rPr>
        <w:t>: Douglas-Peucker Algorithm with reduction parameter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lang</w:t>
      </w:r>
      <w:r w:rsidRPr="004B08BB">
        <w:rPr>
          <w:rFonts w:ascii="Arial" w:eastAsia="Times New Roman" w:hAnsi="Arial" w:cs="Arial"/>
          <w:color w:val="000000"/>
          <w:sz w:val="24"/>
          <w:lang w:eastAsia="cs-CZ"/>
        </w:rPr>
        <w:t>: Lang Simplification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reduction</w:t>
      </w:r>
      <w:r w:rsidRPr="004B08BB">
        <w:rPr>
          <w:rFonts w:ascii="Arial" w:eastAsia="Times New Roman" w:hAnsi="Arial" w:cs="Arial"/>
          <w:color w:val="000000"/>
          <w:sz w:val="24"/>
          <w:lang w:eastAsia="cs-CZ"/>
        </w:rPr>
        <w:t>: Vertex Reduction Algorithm eliminates points close to each other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reumann</w:t>
      </w:r>
      <w:r w:rsidRPr="004B08BB">
        <w:rPr>
          <w:rFonts w:ascii="Arial" w:eastAsia="Times New Roman" w:hAnsi="Arial" w:cs="Arial"/>
          <w:color w:val="000000"/>
          <w:sz w:val="24"/>
          <w:lang w:eastAsia="cs-CZ"/>
        </w:rPr>
        <w:t>: Reumann-Witkam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boyle</w:t>
      </w:r>
      <w:r w:rsidRPr="004B08BB">
        <w:rPr>
          <w:rFonts w:ascii="Arial" w:eastAsia="Times New Roman" w:hAnsi="Arial" w:cs="Arial"/>
          <w:color w:val="000000"/>
          <w:sz w:val="24"/>
          <w:lang w:eastAsia="cs-CZ"/>
        </w:rPr>
        <w:t>: Boyle's Forward-Looking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sliding_averaging</w:t>
      </w:r>
      <w:r w:rsidRPr="004B08BB">
        <w:rPr>
          <w:rFonts w:ascii="Arial" w:eastAsia="Times New Roman" w:hAnsi="Arial" w:cs="Arial"/>
          <w:color w:val="000000"/>
          <w:sz w:val="24"/>
          <w:lang w:eastAsia="cs-CZ"/>
        </w:rPr>
        <w:t>: McMaster's Sliding Averaging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distance_weighting</w:t>
      </w:r>
      <w:r w:rsidRPr="004B08BB">
        <w:rPr>
          <w:rFonts w:ascii="Arial" w:eastAsia="Times New Roman" w:hAnsi="Arial" w:cs="Arial"/>
          <w:color w:val="000000"/>
          <w:sz w:val="24"/>
          <w:lang w:eastAsia="cs-CZ"/>
        </w:rPr>
        <w:t>: McMaster's Distance-Weighting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chaiken</w:t>
      </w:r>
      <w:r w:rsidRPr="004B08BB">
        <w:rPr>
          <w:rFonts w:ascii="Arial" w:eastAsia="Times New Roman" w:hAnsi="Arial" w:cs="Arial"/>
          <w:color w:val="000000"/>
          <w:sz w:val="24"/>
          <w:lang w:eastAsia="cs-CZ"/>
        </w:rPr>
        <w:t>: Chaiken's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hermite</w:t>
      </w:r>
      <w:r w:rsidRPr="004B08BB">
        <w:rPr>
          <w:rFonts w:ascii="Arial" w:eastAsia="Times New Roman" w:hAnsi="Arial" w:cs="Arial"/>
          <w:color w:val="000000"/>
          <w:sz w:val="24"/>
          <w:lang w:eastAsia="cs-CZ"/>
        </w:rPr>
        <w:t>: Interpolation by Cubic Hermite Splines</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snakes</w:t>
      </w:r>
      <w:r w:rsidRPr="004B08BB">
        <w:rPr>
          <w:rFonts w:ascii="Arial" w:eastAsia="Times New Roman" w:hAnsi="Arial" w:cs="Arial"/>
          <w:color w:val="000000"/>
          <w:sz w:val="24"/>
          <w:lang w:eastAsia="cs-CZ"/>
        </w:rPr>
        <w:t>: Snakes method for line smoothing</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network</w:t>
      </w:r>
      <w:r w:rsidRPr="004B08BB">
        <w:rPr>
          <w:rFonts w:ascii="Arial" w:eastAsia="Times New Roman" w:hAnsi="Arial" w:cs="Arial"/>
          <w:color w:val="000000"/>
          <w:sz w:val="24"/>
          <w:lang w:eastAsia="cs-CZ"/>
        </w:rPr>
        <w:t>: Network generalization</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displacement</w:t>
      </w:r>
      <w:r w:rsidRPr="004B08BB">
        <w:rPr>
          <w:rFonts w:ascii="Arial" w:eastAsia="Times New Roman" w:hAnsi="Arial" w:cs="Arial"/>
          <w:color w:val="000000"/>
          <w:sz w:val="24"/>
          <w:lang w:eastAsia="cs-CZ"/>
        </w:rPr>
        <w:t>: Displacement of lines close to each other</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Maximal tolerance value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0-1000000000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Look-ahead parameter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7</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reduction</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Percentage of the points in the output of 'douglas_reduction' algorithm</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0-100</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50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Slide of computed point toward the original point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0-1</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0.5</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angle_thresh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Minimum angle between two consecutive segments in Hermite method</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0-180</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3</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degree_thresh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Degree threshold in network generalization</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closeness_thresh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Closeness threshold in network generalization</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Options: </w:t>
      </w:r>
      <w:r w:rsidRPr="004B08BB">
        <w:rPr>
          <w:rFonts w:ascii="Arial" w:eastAsia="Times New Roman" w:hAnsi="Arial" w:cs="Arial"/>
          <w:i/>
          <w:iCs/>
          <w:color w:val="000000"/>
          <w:sz w:val="24"/>
          <w:lang w:eastAsia="cs-CZ"/>
        </w:rPr>
        <w:t>0-1</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betweeness_thresh</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Betweeness threshold in network generalization</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Snakes alpha parameter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1.0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float</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Snakes beta parameter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1.0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iterations</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Number of iterations</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1</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layer</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integer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Layer number</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A single vector map can be connected to multiple database tables. This number determines which table to use.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Default: </w:t>
      </w:r>
      <w:r w:rsidRPr="004B08BB">
        <w:rPr>
          <w:rFonts w:ascii="Arial" w:eastAsia="Times New Roman" w:hAnsi="Arial" w:cs="Arial"/>
          <w:i/>
          <w:iCs/>
          <w:color w:val="000000"/>
          <w:sz w:val="24"/>
          <w:lang w:eastAsia="cs-CZ"/>
        </w:rPr>
        <w:t>1</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cats</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range</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Category values</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Example: 1,3,7-9,13</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where</w:t>
      </w:r>
      <w:r w:rsidRPr="004B08BB">
        <w:rPr>
          <w:rFonts w:ascii="Arial" w:eastAsia="Times New Roman" w:hAnsi="Arial" w:cs="Arial"/>
          <w:color w:val="000000"/>
          <w:sz w:val="24"/>
          <w:lang w:eastAsia="cs-CZ"/>
        </w:rPr>
        <w:t>=</w:t>
      </w:r>
      <w:r w:rsidRPr="004B08BB">
        <w:rPr>
          <w:rFonts w:ascii="Arial" w:eastAsia="Times New Roman" w:hAnsi="Arial" w:cs="Arial"/>
          <w:i/>
          <w:iCs/>
          <w:color w:val="000000"/>
          <w:sz w:val="24"/>
          <w:lang w:eastAsia="cs-CZ"/>
        </w:rPr>
        <w:t>sql_query</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WHERE conditions of SQL statement without 'where' keyword</w:t>
      </w:r>
    </w:p>
    <w:p w:rsidR="0059362E" w:rsidRPr="004B08BB" w:rsidRDefault="0059362E" w:rsidP="0059362E">
      <w:pPr>
        <w:spacing w:after="0" w:line="240" w:lineRule="auto"/>
        <w:ind w:left="720"/>
        <w:rPr>
          <w:rFonts w:ascii="Arial" w:eastAsia="Times New Roman" w:hAnsi="Arial" w:cs="Arial"/>
          <w:color w:val="000000"/>
          <w:sz w:val="24"/>
          <w:lang w:eastAsia="cs-CZ"/>
        </w:rPr>
      </w:pPr>
      <w:r w:rsidRPr="004B08BB">
        <w:rPr>
          <w:rFonts w:ascii="Arial" w:eastAsia="Times New Roman" w:hAnsi="Arial" w:cs="Arial"/>
          <w:color w:val="000000"/>
          <w:sz w:val="24"/>
          <w:lang w:eastAsia="cs-CZ"/>
        </w:rPr>
        <w:t>Example: income &lt; 1000 and inhab &gt;= 10000</w:t>
      </w:r>
    </w:p>
    <w:p w:rsidR="0059362E" w:rsidRPr="004B08BB" w:rsidRDefault="0059362E" w:rsidP="00BF7855">
      <w:pPr>
        <w:pStyle w:val="Nadpis2"/>
      </w:pPr>
      <w:bookmarkStart w:id="12" w:name="_Toc453316844"/>
      <w:bookmarkStart w:id="13" w:name="_Toc453322031"/>
      <w:r w:rsidRPr="004B08BB">
        <w:t>DESCRIPTION</w:t>
      </w:r>
      <w:bookmarkEnd w:id="12"/>
      <w:bookmarkEnd w:id="13"/>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v.generalize</w:t>
      </w:r>
      <w:r w:rsidRPr="004B08BB">
        <w:rPr>
          <w:rFonts w:ascii="Arial" w:eastAsia="Times New Roman" w:hAnsi="Arial" w:cs="Arial"/>
          <w:color w:val="000000"/>
          <w:sz w:val="24"/>
          <w:lang w:eastAsia="cs-CZ"/>
        </w:rPr>
        <w:t xml:space="preserve"> is a module for the generalization of GRASS vector maps. This module consists of algorithms for line simplification, line smoothing, network generalization and displacement (new methods may be added later). For more examples and nice pictures, see </w:t>
      </w:r>
      <w:hyperlink r:id="rId8" w:history="1">
        <w:r w:rsidRPr="004B08BB">
          <w:rPr>
            <w:rFonts w:ascii="Arial" w:eastAsia="Times New Roman" w:hAnsi="Arial" w:cs="Arial"/>
            <w:i/>
            <w:iCs/>
            <w:color w:val="0000FF"/>
            <w:sz w:val="24"/>
            <w:u w:val="single"/>
            <w:lang w:eastAsia="cs-CZ"/>
          </w:rPr>
          <w:t>tutorial</w:t>
        </w:r>
      </w:hyperlink>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If </w:t>
      </w:r>
      <w:r w:rsidRPr="004B08BB">
        <w:rPr>
          <w:rFonts w:ascii="Arial" w:eastAsia="Times New Roman" w:hAnsi="Arial" w:cs="Arial"/>
          <w:i/>
          <w:iCs/>
          <w:color w:val="000000"/>
          <w:sz w:val="24"/>
          <w:lang w:eastAsia="cs-CZ"/>
        </w:rPr>
        <w:t>type=area</w:t>
      </w:r>
      <w:r w:rsidRPr="004B08BB">
        <w:rPr>
          <w:rFonts w:ascii="Arial" w:eastAsia="Times New Roman" w:hAnsi="Arial" w:cs="Arial"/>
          <w:color w:val="000000"/>
          <w:sz w:val="24"/>
          <w:lang w:eastAsia="cs-CZ"/>
        </w:rPr>
        <w:t xml:space="preserve"> is selected, boundaries of selected areas will be generalized, and the options </w:t>
      </w:r>
      <w:r w:rsidRPr="004B08BB">
        <w:rPr>
          <w:rFonts w:ascii="Arial" w:eastAsia="Times New Roman" w:hAnsi="Arial" w:cs="Arial"/>
          <w:i/>
          <w:iCs/>
          <w:color w:val="000000"/>
          <w:sz w:val="24"/>
          <w:lang w:eastAsia="cs-CZ"/>
        </w:rPr>
        <w:t>cats</w:t>
      </w:r>
      <w:r w:rsidRPr="004B08BB">
        <w:rPr>
          <w:rFonts w:ascii="Arial" w:eastAsia="Times New Roman" w:hAnsi="Arial" w:cs="Arial"/>
          <w:color w:val="000000"/>
          <w:sz w:val="24"/>
          <w:lang w:eastAsia="cs-CZ"/>
        </w:rPr>
        <w:t xml:space="preserve">, </w:t>
      </w:r>
      <w:r w:rsidRPr="004B08BB">
        <w:rPr>
          <w:rFonts w:ascii="Arial" w:eastAsia="Times New Roman" w:hAnsi="Arial" w:cs="Arial"/>
          <w:i/>
          <w:iCs/>
          <w:color w:val="000000"/>
          <w:sz w:val="24"/>
          <w:lang w:eastAsia="cs-CZ"/>
        </w:rPr>
        <w:t>where</w:t>
      </w:r>
      <w:r w:rsidRPr="004B08BB">
        <w:rPr>
          <w:rFonts w:ascii="Arial" w:eastAsia="Times New Roman" w:hAnsi="Arial" w:cs="Arial"/>
          <w:color w:val="000000"/>
          <w:sz w:val="24"/>
          <w:lang w:eastAsia="cs-CZ"/>
        </w:rPr>
        <w:t xml:space="preserve">, and </w:t>
      </w:r>
      <w:r w:rsidRPr="004B08BB">
        <w:rPr>
          <w:rFonts w:ascii="Arial" w:eastAsia="Times New Roman" w:hAnsi="Arial" w:cs="Arial"/>
          <w:i/>
          <w:iCs/>
          <w:color w:val="000000"/>
          <w:sz w:val="24"/>
          <w:lang w:eastAsia="cs-CZ"/>
        </w:rPr>
        <w:t>layer</w:t>
      </w:r>
      <w:r w:rsidRPr="004B08BB">
        <w:rPr>
          <w:rFonts w:ascii="Arial" w:eastAsia="Times New Roman" w:hAnsi="Arial" w:cs="Arial"/>
          <w:color w:val="000000"/>
          <w:sz w:val="24"/>
          <w:lang w:eastAsia="cs-CZ"/>
        </w:rPr>
        <w:t xml:space="preserve"> will be used to select areas. </w:t>
      </w:r>
    </w:p>
    <w:p w:rsidR="0059362E" w:rsidRPr="004B08BB" w:rsidRDefault="0059362E" w:rsidP="00BF7855">
      <w:pPr>
        <w:pStyle w:val="Nadpis2"/>
      </w:pPr>
      <w:bookmarkStart w:id="14" w:name="_Toc453316845"/>
      <w:bookmarkStart w:id="15" w:name="_Toc453322032"/>
      <w:r w:rsidRPr="004B08BB">
        <w:t>NOTES</w:t>
      </w:r>
      <w:bookmarkEnd w:id="14"/>
      <w:bookmarkEnd w:id="15"/>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(Line) simplification is a process of reducing the complexity of vector features. The module transforms a line into another line consisting of fewer vertices, that still approximate the original line. Most of the algorithms described below select a subset of points on the original line.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(Line) smoothing is a "reverse" process which takes as input a line and produces a smoother approximate of the original. In some cases, this is achieved by inserting new vertices into the original line, and can total up to 4000% of the number of vertices in the original. In such an instance, it is always a good idea to simplify the line after smoothing.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Smoothing and simplification algorithms implemented in this module work line by line, i.e. simplification/smoothing of one line does not affect the other lines; they are treated separately. Also, the first and the last point of each line is never translated and/or deleted. </w:t>
      </w:r>
    </w:p>
    <w:p w:rsidR="0059362E" w:rsidRPr="00BC2D56" w:rsidRDefault="0059362E" w:rsidP="00BF7855">
      <w:pPr>
        <w:pStyle w:val="Nadpis3"/>
        <w:rPr>
          <w:rFonts w:ascii="Calibri" w:eastAsia="Times New Roman" w:hAnsi="Calibri"/>
        </w:rPr>
      </w:pPr>
      <w:bookmarkStart w:id="16" w:name="_Toc453316846"/>
      <w:bookmarkStart w:id="17" w:name="_Toc453322033"/>
      <w:r w:rsidRPr="00BC2D56">
        <w:rPr>
          <w:rFonts w:ascii="Calibri" w:eastAsia="Times New Roman" w:hAnsi="Calibri"/>
        </w:rPr>
        <w:t>SIMPLIFICATION</w:t>
      </w:r>
      <w:bookmarkEnd w:id="16"/>
      <w:bookmarkEnd w:id="17"/>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v.generalize</w:t>
      </w:r>
      <w:r w:rsidRPr="004B08BB">
        <w:rPr>
          <w:rFonts w:ascii="Arial" w:eastAsia="Times New Roman" w:hAnsi="Arial" w:cs="Arial"/>
          <w:color w:val="000000"/>
          <w:sz w:val="24"/>
          <w:lang w:eastAsia="cs-CZ"/>
        </w:rPr>
        <w:t xml:space="preserve"> contains following line simplification algorithms: </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Douglas-Peucker Algorithm</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Douglas-Peucker Reduction Algorithm</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Lang Algorithm</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Vertex Reduction</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Reumann-Witkam Algorithm</w:t>
      </w:r>
    </w:p>
    <w:p w:rsidR="0059362E" w:rsidRPr="004B08BB" w:rsidRDefault="0059362E" w:rsidP="0059362E">
      <w:pPr>
        <w:numPr>
          <w:ilvl w:val="0"/>
          <w:numId w:val="4"/>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Remove Small Lines/Areas</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Different algorithms require different parameters, but all the algorithms have one parameter in common: the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parameter, given in map units (for latitude-longitude locations: in decimal degree). In general, the degree of simplification increases with the increasing value of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w:t>
      </w:r>
    </w:p>
    <w:p w:rsidR="0059362E" w:rsidRPr="004B08BB" w:rsidRDefault="0059362E" w:rsidP="00BF7855">
      <w:pPr>
        <w:pStyle w:val="Nadpis2"/>
      </w:pPr>
      <w:bookmarkStart w:id="18" w:name="_Toc453322034"/>
      <w:r w:rsidRPr="004B08BB">
        <w:t>ALGORITHM DESCRIPTIONS</w:t>
      </w:r>
      <w:bookmarkEnd w:id="18"/>
    </w:p>
    <w:p w:rsidR="0059362E" w:rsidRPr="004B08BB" w:rsidRDefault="0059362E" w:rsidP="0059362E">
      <w:pPr>
        <w:numPr>
          <w:ilvl w:val="0"/>
          <w:numId w:val="5"/>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Douglas-Peucker</w:t>
      </w:r>
      <w:r w:rsidRPr="004B08BB">
        <w:rPr>
          <w:rFonts w:ascii="Arial" w:eastAsia="Times New Roman" w:hAnsi="Arial" w:cs="Arial"/>
          <w:color w:val="000000"/>
          <w:sz w:val="24"/>
          <w:lang w:eastAsia="cs-CZ"/>
        </w:rPr>
        <w:t xml:space="preserve"> - "Quicksort" of line simplification, the most widely used algorithm.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For more information, see: </w:t>
      </w:r>
      <w:r w:rsidRPr="004B08BB">
        <w:rPr>
          <w:rFonts w:ascii="Arial" w:eastAsia="Times New Roman" w:hAnsi="Arial" w:cs="Arial"/>
          <w:color w:val="000000"/>
          <w:sz w:val="24"/>
          <w:lang w:eastAsia="cs-CZ"/>
        </w:rPr>
        <w:br/>
      </w:r>
      <w:hyperlink r:id="rId9" w:history="1">
        <w:r w:rsidRPr="004B08BB">
          <w:rPr>
            <w:rFonts w:ascii="Arial" w:eastAsia="Times New Roman" w:hAnsi="Arial" w:cs="Arial"/>
            <w:color w:val="0000FF"/>
            <w:sz w:val="24"/>
            <w:u w:val="single"/>
            <w:lang w:eastAsia="cs-CZ"/>
          </w:rPr>
          <w:t>http://geometryalgorithms.com/Archive/algorithm_0205/algorithm_0205.htm</w:t>
        </w:r>
      </w:hyperlink>
      <w:r w:rsidRPr="004B08BB">
        <w:rPr>
          <w:rFonts w:ascii="Arial" w:eastAsia="Times New Roman" w:hAnsi="Arial" w:cs="Arial"/>
          <w:color w:val="000000"/>
          <w:sz w:val="24"/>
          <w:lang w:eastAsia="cs-CZ"/>
        </w:rPr>
        <w:t>.</w:t>
      </w:r>
    </w:p>
    <w:p w:rsidR="0059362E" w:rsidRPr="004B08BB" w:rsidRDefault="0059362E" w:rsidP="0059362E">
      <w:pPr>
        <w:numPr>
          <w:ilvl w:val="0"/>
          <w:numId w:val="5"/>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Douglas-Peucker Reduction Algorithm</w:t>
      </w:r>
      <w:r w:rsidRPr="004B08BB">
        <w:rPr>
          <w:rFonts w:ascii="Arial" w:eastAsia="Times New Roman" w:hAnsi="Arial" w:cs="Arial"/>
          <w:color w:val="000000"/>
          <w:sz w:val="24"/>
          <w:lang w:eastAsia="cs-CZ"/>
        </w:rPr>
        <w:t xml:space="preserve"> is essentially the same algorithm as the algorithm above, the difference being that it takes an additional </w:t>
      </w:r>
      <w:r w:rsidRPr="004B08BB">
        <w:rPr>
          <w:rFonts w:ascii="Arial" w:eastAsia="Times New Roman" w:hAnsi="Arial" w:cs="Arial"/>
          <w:b/>
          <w:bCs/>
          <w:color w:val="000000"/>
          <w:sz w:val="24"/>
          <w:lang w:eastAsia="cs-CZ"/>
        </w:rPr>
        <w:t>reduction</w:t>
      </w:r>
      <w:r w:rsidRPr="004B08BB">
        <w:rPr>
          <w:rFonts w:ascii="Arial" w:eastAsia="Times New Roman" w:hAnsi="Arial" w:cs="Arial"/>
          <w:color w:val="000000"/>
          <w:sz w:val="24"/>
          <w:lang w:eastAsia="cs-CZ"/>
        </w:rPr>
        <w:t xml:space="preserve"> parameter which denotes the percentage of the number of points on the new line with respect to the number of points on the original line.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reduction</w:t>
      </w:r>
      <w:r w:rsidRPr="004B08BB">
        <w:rPr>
          <w:rFonts w:ascii="Arial" w:eastAsia="Times New Roman" w:hAnsi="Arial" w:cs="Arial"/>
          <w:color w:val="000000"/>
          <w:sz w:val="24"/>
          <w:lang w:eastAsia="cs-CZ"/>
        </w:rPr>
        <w:t>.</w:t>
      </w:r>
    </w:p>
    <w:p w:rsidR="0059362E" w:rsidRPr="004B08BB" w:rsidRDefault="0059362E" w:rsidP="0059362E">
      <w:pPr>
        <w:numPr>
          <w:ilvl w:val="0"/>
          <w:numId w:val="5"/>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Lang</w:t>
      </w:r>
      <w:r w:rsidRPr="004B08BB">
        <w:rPr>
          <w:rFonts w:ascii="Arial" w:eastAsia="Times New Roman" w:hAnsi="Arial" w:cs="Arial"/>
          <w:color w:val="000000"/>
          <w:sz w:val="24"/>
          <w:lang w:eastAsia="cs-CZ"/>
        </w:rPr>
        <w:t xml:space="preserve"> - Another standard algorithm.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For an excellent description, see: </w:t>
      </w:r>
      <w:r w:rsidRPr="004B08BB">
        <w:rPr>
          <w:rFonts w:ascii="Arial" w:eastAsia="Times New Roman" w:hAnsi="Arial" w:cs="Arial"/>
          <w:color w:val="000000"/>
          <w:sz w:val="24"/>
          <w:lang w:eastAsia="cs-CZ"/>
        </w:rPr>
        <w:br/>
      </w:r>
      <w:hyperlink r:id="rId10" w:history="1">
        <w:r w:rsidRPr="004B08BB">
          <w:rPr>
            <w:rFonts w:ascii="Arial" w:eastAsia="Times New Roman" w:hAnsi="Arial" w:cs="Arial"/>
            <w:color w:val="0000FF"/>
            <w:sz w:val="24"/>
            <w:u w:val="single"/>
            <w:lang w:eastAsia="cs-CZ"/>
          </w:rPr>
          <w:t>http://www.sli.unimelb.edu.au/gisweb/LGmodule/LGLangVisualisation.htm</w:t>
        </w:r>
      </w:hyperlink>
      <w:r w:rsidRPr="004B08BB">
        <w:rPr>
          <w:rFonts w:ascii="Arial" w:eastAsia="Times New Roman" w:hAnsi="Arial" w:cs="Arial"/>
          <w:color w:val="000000"/>
          <w:sz w:val="24"/>
          <w:lang w:eastAsia="cs-CZ"/>
        </w:rPr>
        <w:t>.</w:t>
      </w:r>
    </w:p>
    <w:p w:rsidR="0059362E" w:rsidRPr="004B08BB" w:rsidRDefault="0059362E" w:rsidP="0059362E">
      <w:pPr>
        <w:numPr>
          <w:ilvl w:val="0"/>
          <w:numId w:val="5"/>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Vertex Reduction</w:t>
      </w:r>
      <w:r w:rsidRPr="004B08BB">
        <w:rPr>
          <w:rFonts w:ascii="Arial" w:eastAsia="Times New Roman" w:hAnsi="Arial" w:cs="Arial"/>
          <w:color w:val="000000"/>
          <w:sz w:val="24"/>
          <w:lang w:eastAsia="cs-CZ"/>
        </w:rPr>
        <w:t xml:space="preserve"> - Simplest among the algorithms.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Given a line, this algorithm removes the points of this line which are closer to each other than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More precisely, if p1 and p2 are two consecutive points, and the distance between p2 and p1 is less than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it removes p2 and repeats the same process on the remaining points.</w:t>
      </w:r>
    </w:p>
    <w:p w:rsidR="0059362E" w:rsidRPr="004B08BB" w:rsidRDefault="0059362E" w:rsidP="0059362E">
      <w:pPr>
        <w:numPr>
          <w:ilvl w:val="0"/>
          <w:numId w:val="5"/>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Reuman-Witkam</w:t>
      </w:r>
      <w:r w:rsidRPr="004B08BB">
        <w:rPr>
          <w:rFonts w:ascii="Arial" w:eastAsia="Times New Roman" w:hAnsi="Arial" w:cs="Arial"/>
          <w:color w:val="000000"/>
          <w:sz w:val="24"/>
          <w:lang w:eastAsia="cs-CZ"/>
        </w:rPr>
        <w:t xml:space="preserve"> -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This algorithm quite reasonably preserves the global characteristics of the lines. For more information, see: </w:t>
      </w:r>
      <w:r w:rsidRPr="004B08BB">
        <w:rPr>
          <w:rFonts w:ascii="Arial" w:eastAsia="Times New Roman" w:hAnsi="Arial" w:cs="Arial"/>
          <w:color w:val="000000"/>
          <w:sz w:val="24"/>
          <w:lang w:eastAsia="cs-CZ"/>
        </w:rPr>
        <w:br/>
      </w:r>
      <w:hyperlink r:id="rId11" w:history="1">
        <w:r w:rsidRPr="004B08BB">
          <w:rPr>
            <w:rFonts w:ascii="Arial" w:eastAsia="Times New Roman" w:hAnsi="Arial" w:cs="Arial"/>
            <w:color w:val="0000FF"/>
            <w:sz w:val="24"/>
            <w:u w:val="single"/>
            <w:lang w:eastAsia="cs-CZ"/>
          </w:rPr>
          <w:t>http://www.ifp.uni-stuttgart.de/lehre/vorlesungen/GIS1/Lernmodule/Lg/LG_de_6.html</w:t>
        </w:r>
      </w:hyperlink>
      <w:r w:rsidRPr="004B08BB">
        <w:rPr>
          <w:rFonts w:ascii="Arial" w:eastAsia="Times New Roman" w:hAnsi="Arial" w:cs="Arial"/>
          <w:color w:val="000000"/>
          <w:sz w:val="24"/>
          <w:lang w:eastAsia="cs-CZ"/>
        </w:rPr>
        <w:t xml:space="preserve"> (german).</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Douglas-Peucker</w:t>
      </w:r>
      <w:r w:rsidRPr="004B08BB">
        <w:rPr>
          <w:rFonts w:ascii="Arial" w:eastAsia="Times New Roman" w:hAnsi="Arial" w:cs="Arial"/>
          <w:color w:val="000000"/>
          <w:sz w:val="24"/>
          <w:lang w:eastAsia="cs-CZ"/>
        </w:rPr>
        <w:t xml:space="preserve"> and </w:t>
      </w:r>
      <w:r w:rsidRPr="004B08BB">
        <w:rPr>
          <w:rFonts w:ascii="Arial" w:eastAsia="Times New Roman" w:hAnsi="Arial" w:cs="Arial"/>
          <w:i/>
          <w:iCs/>
          <w:color w:val="000000"/>
          <w:sz w:val="24"/>
          <w:lang w:eastAsia="cs-CZ"/>
        </w:rPr>
        <w:t>Douglas-Peucker Reduction Algorithm</w:t>
      </w:r>
      <w:r w:rsidRPr="004B08BB">
        <w:rPr>
          <w:rFonts w:ascii="Arial" w:eastAsia="Times New Roman" w:hAnsi="Arial" w:cs="Arial"/>
          <w:color w:val="000000"/>
          <w:sz w:val="24"/>
          <w:lang w:eastAsia="cs-CZ"/>
        </w:rPr>
        <w:t xml:space="preserve"> use the same method to simplify the lines. Note that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v.generalize input=boundary_county output=boundary_county_dp20 method=douglas threshold=20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is equivalent to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v.generalize input=boundary_county output=boundary_county_dp_red20_100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 xml:space="preserve">             method=douglas_reduction threshold=20 reduction=100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However, in this case, the first method is faster. Also observe that </w:t>
      </w:r>
      <w:r w:rsidRPr="004B08BB">
        <w:rPr>
          <w:rFonts w:ascii="Arial" w:eastAsia="Times New Roman" w:hAnsi="Arial" w:cs="Arial"/>
          <w:i/>
          <w:iCs/>
          <w:color w:val="000000"/>
          <w:sz w:val="24"/>
          <w:lang w:eastAsia="cs-CZ"/>
        </w:rPr>
        <w:t>douglas_reduction</w:t>
      </w:r>
      <w:r w:rsidRPr="004B08BB">
        <w:rPr>
          <w:rFonts w:ascii="Arial" w:eastAsia="Times New Roman" w:hAnsi="Arial" w:cs="Arial"/>
          <w:color w:val="000000"/>
          <w:sz w:val="24"/>
          <w:lang w:eastAsia="cs-CZ"/>
        </w:rPr>
        <w:t xml:space="preserve"> never outputs more vertices than </w:t>
      </w:r>
      <w:r w:rsidRPr="004B08BB">
        <w:rPr>
          <w:rFonts w:ascii="Arial" w:eastAsia="Times New Roman" w:hAnsi="Arial" w:cs="Arial"/>
          <w:i/>
          <w:iCs/>
          <w:color w:val="000000"/>
          <w:sz w:val="24"/>
          <w:lang w:eastAsia="cs-CZ"/>
        </w:rPr>
        <w:t>douglas</w:t>
      </w:r>
      <w:r w:rsidRPr="004B08BB">
        <w:rPr>
          <w:rFonts w:ascii="Arial" w:eastAsia="Times New Roman" w:hAnsi="Arial" w:cs="Arial"/>
          <w:color w:val="000000"/>
          <w:sz w:val="24"/>
          <w:lang w:eastAsia="cs-CZ"/>
        </w:rPr>
        <w:t xml:space="preserve">, and that, in general, </w:t>
      </w:r>
      <w:r w:rsidRPr="004B08BB">
        <w:rPr>
          <w:rFonts w:ascii="Arial" w:eastAsia="Times New Roman" w:hAnsi="Arial" w:cs="Arial"/>
          <w:i/>
          <w:iCs/>
          <w:color w:val="000000"/>
          <w:sz w:val="24"/>
          <w:lang w:eastAsia="cs-CZ"/>
        </w:rPr>
        <w:t>douglas</w:t>
      </w:r>
      <w:r w:rsidRPr="004B08BB">
        <w:rPr>
          <w:rFonts w:ascii="Arial" w:eastAsia="Times New Roman" w:hAnsi="Arial" w:cs="Arial"/>
          <w:color w:val="000000"/>
          <w:sz w:val="24"/>
          <w:lang w:eastAsia="cs-CZ"/>
        </w:rPr>
        <w:t xml:space="preserve"> is more efficient than </w:t>
      </w:r>
      <w:r w:rsidRPr="004B08BB">
        <w:rPr>
          <w:rFonts w:ascii="Arial" w:eastAsia="Times New Roman" w:hAnsi="Arial" w:cs="Arial"/>
          <w:i/>
          <w:iCs/>
          <w:color w:val="000000"/>
          <w:sz w:val="24"/>
          <w:lang w:eastAsia="cs-CZ"/>
        </w:rPr>
        <w:t>douglas_reduction</w:t>
      </w:r>
      <w:r w:rsidRPr="004B08BB">
        <w:rPr>
          <w:rFonts w:ascii="Arial" w:eastAsia="Times New Roman" w:hAnsi="Arial" w:cs="Arial"/>
          <w:color w:val="000000"/>
          <w:sz w:val="24"/>
          <w:lang w:eastAsia="cs-CZ"/>
        </w:rPr>
        <w:t xml:space="preserve">. More importantly, the effect of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v.generalize input=boundary_county output=boundary_county_dp_red0_30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 xml:space="preserve">             method=douglas_reduction threshold=0 reduction=30</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is that 'out' contains approximately only 30% of points of 'in'. </w:t>
      </w:r>
    </w:p>
    <w:p w:rsidR="0059362E" w:rsidRPr="00BC2D56" w:rsidRDefault="0059362E" w:rsidP="00BF7855">
      <w:pPr>
        <w:pStyle w:val="Nadpis3"/>
        <w:rPr>
          <w:rFonts w:ascii="Calibri" w:hAnsi="Calibri"/>
          <w:szCs w:val="36"/>
        </w:rPr>
      </w:pPr>
      <w:bookmarkStart w:id="19" w:name="_Toc453316847"/>
      <w:bookmarkStart w:id="20" w:name="_Toc453322035"/>
      <w:r w:rsidRPr="00BC2D56">
        <w:rPr>
          <w:rFonts w:ascii="Calibri" w:hAnsi="Calibri"/>
          <w:szCs w:val="36"/>
        </w:rPr>
        <w:t>SMOOTHING</w:t>
      </w:r>
      <w:bookmarkEnd w:id="19"/>
      <w:bookmarkEnd w:id="20"/>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The following smoothing algorithms are implemented in </w:t>
      </w:r>
      <w:r w:rsidRPr="004B08BB">
        <w:rPr>
          <w:rFonts w:ascii="Arial" w:eastAsia="Times New Roman" w:hAnsi="Arial" w:cs="Arial"/>
          <w:i/>
          <w:iCs/>
          <w:color w:val="000000"/>
          <w:sz w:val="24"/>
          <w:lang w:eastAsia="cs-CZ"/>
        </w:rPr>
        <w:t>v.generalize</w:t>
      </w:r>
      <w:r w:rsidRPr="004B08BB">
        <w:rPr>
          <w:rFonts w:ascii="Arial" w:eastAsia="Times New Roman" w:hAnsi="Arial" w:cs="Arial"/>
          <w:color w:val="000000"/>
          <w:sz w:val="24"/>
          <w:lang w:eastAsia="cs-CZ"/>
        </w:rPr>
        <w:t xml:space="preserve">: </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Boyle's Forward-Looking Algorithm</w:t>
      </w:r>
      <w:r w:rsidRPr="004B08BB">
        <w:rPr>
          <w:rFonts w:ascii="Arial" w:eastAsia="Times New Roman" w:hAnsi="Arial" w:cs="Arial"/>
          <w:color w:val="000000"/>
          <w:sz w:val="24"/>
          <w:lang w:eastAsia="cs-CZ"/>
        </w:rPr>
        <w:t xml:space="preserve"> - The position of each point depends on the position of the previous points and the point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ahead.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consecutive points.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McMaster's Sliding Averaging Algorithm</w:t>
      </w:r>
      <w:r w:rsidRPr="004B08BB">
        <w:rPr>
          <w:rFonts w:ascii="Arial" w:eastAsia="Times New Roman" w:hAnsi="Arial" w:cs="Arial"/>
          <w:color w:val="000000"/>
          <w:sz w:val="24"/>
          <w:lang w:eastAsia="cs-CZ"/>
        </w:rPr>
        <w:t xml:space="preserve"> -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The new position of each point is the average of the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points around. Parameter </w:t>
      </w: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 xml:space="preserve"> is used for linear interpolation between old and new position (see below).</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McMaster's Distance-Weighting Algorithm</w:t>
      </w:r>
      <w:r w:rsidRPr="004B08BB">
        <w:rPr>
          <w:rFonts w:ascii="Arial" w:eastAsia="Times New Roman" w:hAnsi="Arial" w:cs="Arial"/>
          <w:color w:val="000000"/>
          <w:sz w:val="24"/>
          <w:lang w:eastAsia="cs-CZ"/>
        </w:rPr>
        <w:t xml:space="preserve"> - Takes the weighted average of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consecutive points where the weight is the reciprocal of the distance from the point to the currently smoothed point. The parameter </w:t>
      </w: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 xml:space="preserve"> is used for linear interpolation between the original position of the point and newly computed position where value 0 means the original position.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slide</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look_ahead</w:t>
      </w:r>
      <w:r w:rsidRPr="004B08BB">
        <w:rPr>
          <w:rFonts w:ascii="Arial" w:eastAsia="Times New Roman" w:hAnsi="Arial" w:cs="Arial"/>
          <w:color w:val="000000"/>
          <w:sz w:val="24"/>
          <w:lang w:eastAsia="cs-CZ"/>
        </w:rPr>
        <w:t xml:space="preserve">. </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Chaiken's Algorithm</w:t>
      </w:r>
      <w:r w:rsidRPr="004B08BB">
        <w:rPr>
          <w:rFonts w:ascii="Arial" w:eastAsia="Times New Roman" w:hAnsi="Arial" w:cs="Arial"/>
          <w:color w:val="000000"/>
          <w:sz w:val="24"/>
          <w:lang w:eastAsia="cs-CZ"/>
        </w:rPr>
        <w:t xml:space="preserve"> - "Inscribes" a line touching the original line such that the points on this new line are at least </w:t>
      </w:r>
      <w:r w:rsidRPr="004B08BB">
        <w:rPr>
          <w:rFonts w:ascii="Arial" w:eastAsia="Times New Roman" w:hAnsi="Arial" w:cs="Arial"/>
          <w:i/>
          <w:iCs/>
          <w:color w:val="000000"/>
          <w:sz w:val="24"/>
          <w:lang w:eastAsia="cs-CZ"/>
        </w:rPr>
        <w:t>threshold</w:t>
      </w:r>
      <w:r w:rsidRPr="004B08BB">
        <w:rPr>
          <w:rFonts w:ascii="Arial" w:eastAsia="Times New Roman" w:hAnsi="Arial" w:cs="Arial"/>
          <w:color w:val="000000"/>
          <w:sz w:val="24"/>
          <w:lang w:eastAsia="cs-CZ"/>
        </w:rPr>
        <w:t xml:space="preserve"> apart.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This algorithm approximates the given line very well.</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Hermite Interpolation</w:t>
      </w:r>
      <w:r w:rsidRPr="004B08BB">
        <w:rPr>
          <w:rFonts w:ascii="Arial" w:eastAsia="Times New Roman" w:hAnsi="Arial" w:cs="Arial"/>
          <w:color w:val="000000"/>
          <w:sz w:val="24"/>
          <w:lang w:eastAsia="cs-CZ"/>
        </w:rPr>
        <w:t xml:space="preserve"> - This algorithm takes the points of the given line as the control points of hermite cubic spline and approximates this spline by the points approximately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apart. This method has excellent results for small values of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but in this case it produces a huge number of new points and some simplification is usually needed.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angle_thresh</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Angle_thresh</w:t>
      </w:r>
      <w:r w:rsidRPr="004B08BB">
        <w:rPr>
          <w:rFonts w:ascii="Arial" w:eastAsia="Times New Roman" w:hAnsi="Arial" w:cs="Arial"/>
          <w:color w:val="000000"/>
          <w:sz w:val="24"/>
          <w:lang w:eastAsia="cs-CZ"/>
        </w:rPr>
        <w:t xml:space="preserve"> is used for reducing the number of the points. It denotes the minimal angle (in degrees) between two consecutive segments of a line.</w:t>
      </w:r>
    </w:p>
    <w:p w:rsidR="0059362E" w:rsidRPr="004B08BB" w:rsidRDefault="0059362E" w:rsidP="0059362E">
      <w:pPr>
        <w:numPr>
          <w:ilvl w:val="0"/>
          <w:numId w:val="6"/>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Snakes</w:t>
      </w:r>
      <w:r w:rsidRPr="004B08BB">
        <w:rPr>
          <w:rFonts w:ascii="Arial" w:eastAsia="Times New Roman" w:hAnsi="Arial" w:cs="Arial"/>
          <w:color w:val="000000"/>
          <w:sz w:val="24"/>
          <w:lang w:eastAsia="cs-CZ"/>
        </w:rPr>
        <w:t xml:space="preserve"> is the method of minimisation of the "energy" of a line. This method preserves the general characteristics of the lines but smooths the "sharp corners" of a line. Input parameters </w:t>
      </w:r>
      <w:r w:rsidRPr="004B08BB">
        <w:rPr>
          <w:rFonts w:ascii="Arial" w:eastAsia="Times New Roman" w:hAnsi="Arial" w:cs="Arial"/>
          <w:b/>
          <w:bCs/>
          <w:color w:val="000000"/>
          <w:sz w:val="24"/>
          <w:lang w:eastAsia="cs-CZ"/>
        </w:rPr>
        <w:t>input</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This algorithm works very well for small values of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and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(between 0 and 5). These parameters affect the "sharpness" and the curvature of the computed line.</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One of the key advantages of </w:t>
      </w:r>
      <w:r w:rsidRPr="004B08BB">
        <w:rPr>
          <w:rFonts w:ascii="Arial" w:eastAsia="Times New Roman" w:hAnsi="Arial" w:cs="Arial"/>
          <w:i/>
          <w:iCs/>
          <w:color w:val="000000"/>
          <w:sz w:val="24"/>
          <w:lang w:eastAsia="cs-CZ"/>
        </w:rPr>
        <w:t>Hermite Interpolation</w:t>
      </w:r>
      <w:r w:rsidRPr="004B08BB">
        <w:rPr>
          <w:rFonts w:ascii="Arial" w:eastAsia="Times New Roman" w:hAnsi="Arial" w:cs="Arial"/>
          <w:color w:val="000000"/>
          <w:sz w:val="24"/>
          <w:lang w:eastAsia="cs-CZ"/>
        </w:rPr>
        <w:t xml:space="preserve"> is the fact that the computed line always passes through the points of the original line, whereas the lines produced by the remaining algorithms never pass through these points. In some sense, this algorithm outputs a line which "circumscribes" the input line.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On the other hand, </w:t>
      </w:r>
      <w:r w:rsidRPr="004B08BB">
        <w:rPr>
          <w:rFonts w:ascii="Arial" w:eastAsia="Times New Roman" w:hAnsi="Arial" w:cs="Arial"/>
          <w:i/>
          <w:iCs/>
          <w:color w:val="000000"/>
          <w:sz w:val="24"/>
          <w:lang w:eastAsia="cs-CZ"/>
        </w:rPr>
        <w:t>Chaiken's Algorithm</w:t>
      </w:r>
      <w:r w:rsidRPr="004B08BB">
        <w:rPr>
          <w:rFonts w:ascii="Arial" w:eastAsia="Times New Roman" w:hAnsi="Arial" w:cs="Arial"/>
          <w:color w:val="000000"/>
          <w:sz w:val="24"/>
          <w:lang w:eastAsia="cs-CZ"/>
        </w:rPr>
        <w:t xml:space="preserve"> outputs a line which "inscribes" a given line. The output line always touches/intersects the centre of the input line segment between two consecutive points. For more iterations, the property above does not hold, but the computed lines are very similar to the Bezier Splines. The disadvantage of the two algorithms given above is that they increase the number of points. However, </w:t>
      </w:r>
      <w:r w:rsidRPr="004B08BB">
        <w:rPr>
          <w:rFonts w:ascii="Arial" w:eastAsia="Times New Roman" w:hAnsi="Arial" w:cs="Arial"/>
          <w:i/>
          <w:iCs/>
          <w:color w:val="000000"/>
          <w:sz w:val="24"/>
          <w:lang w:eastAsia="cs-CZ"/>
        </w:rPr>
        <w:t>Hermite Interpolation</w:t>
      </w:r>
      <w:r w:rsidRPr="004B08BB">
        <w:rPr>
          <w:rFonts w:ascii="Arial" w:eastAsia="Times New Roman" w:hAnsi="Arial" w:cs="Arial"/>
          <w:color w:val="000000"/>
          <w:sz w:val="24"/>
          <w:lang w:eastAsia="cs-CZ"/>
        </w:rPr>
        <w:t xml:space="preserve"> can be used as another simplification algorithm. To achieve this, it is necessary to set </w:t>
      </w:r>
      <w:r w:rsidRPr="004B08BB">
        <w:rPr>
          <w:rFonts w:ascii="Arial" w:eastAsia="Times New Roman" w:hAnsi="Arial" w:cs="Arial"/>
          <w:i/>
          <w:iCs/>
          <w:color w:val="000000"/>
          <w:sz w:val="24"/>
          <w:lang w:eastAsia="cs-CZ"/>
        </w:rPr>
        <w:t>angle_thresh</w:t>
      </w:r>
      <w:r w:rsidRPr="004B08BB">
        <w:rPr>
          <w:rFonts w:ascii="Arial" w:eastAsia="Times New Roman" w:hAnsi="Arial" w:cs="Arial"/>
          <w:color w:val="000000"/>
          <w:sz w:val="24"/>
          <w:lang w:eastAsia="cs-CZ"/>
        </w:rPr>
        <w:t xml:space="preserve"> to higher values (15 or so).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One restriction on both McMasters' Algorithms is that </w:t>
      </w:r>
      <w:r w:rsidRPr="004B08BB">
        <w:rPr>
          <w:rFonts w:ascii="Arial" w:eastAsia="Times New Roman" w:hAnsi="Arial" w:cs="Arial"/>
          <w:i/>
          <w:iCs/>
          <w:color w:val="000000"/>
          <w:sz w:val="24"/>
          <w:lang w:eastAsia="cs-CZ"/>
        </w:rPr>
        <w:t>look_ahead</w:t>
      </w:r>
      <w:r w:rsidRPr="004B08BB">
        <w:rPr>
          <w:rFonts w:ascii="Arial" w:eastAsia="Times New Roman" w:hAnsi="Arial" w:cs="Arial"/>
          <w:color w:val="000000"/>
          <w:sz w:val="24"/>
          <w:lang w:eastAsia="cs-CZ"/>
        </w:rPr>
        <w:t xml:space="preserve"> parameter must be odd. Also note that these algorithms have no effect if </w:t>
      </w:r>
      <w:r w:rsidRPr="004B08BB">
        <w:rPr>
          <w:rFonts w:ascii="Arial" w:eastAsia="Times New Roman" w:hAnsi="Arial" w:cs="Arial"/>
          <w:i/>
          <w:iCs/>
          <w:color w:val="000000"/>
          <w:sz w:val="24"/>
          <w:lang w:eastAsia="cs-CZ"/>
        </w:rPr>
        <w:t>look_ahead = 1</w:t>
      </w:r>
      <w:r w:rsidRPr="004B08BB">
        <w:rPr>
          <w:rFonts w:ascii="Arial" w:eastAsia="Times New Roman" w:hAnsi="Arial" w:cs="Arial"/>
          <w:color w:val="000000"/>
          <w:sz w:val="24"/>
          <w:lang w:eastAsia="cs-CZ"/>
        </w:rPr>
        <w:t xml:space="preserve">.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Note that </w:t>
      </w:r>
      <w:r w:rsidRPr="004B08BB">
        <w:rPr>
          <w:rFonts w:ascii="Arial" w:eastAsia="Times New Roman" w:hAnsi="Arial" w:cs="Arial"/>
          <w:i/>
          <w:iCs/>
          <w:color w:val="000000"/>
          <w:sz w:val="24"/>
          <w:lang w:eastAsia="cs-CZ"/>
        </w:rPr>
        <w:t>Boyle's</w:t>
      </w:r>
      <w:r w:rsidRPr="004B08BB">
        <w:rPr>
          <w:rFonts w:ascii="Arial" w:eastAsia="Times New Roman" w:hAnsi="Arial" w:cs="Arial"/>
          <w:color w:val="000000"/>
          <w:sz w:val="24"/>
          <w:lang w:eastAsia="cs-CZ"/>
        </w:rPr>
        <w:t xml:space="preserve">, </w:t>
      </w:r>
      <w:r w:rsidRPr="004B08BB">
        <w:rPr>
          <w:rFonts w:ascii="Arial" w:eastAsia="Times New Roman" w:hAnsi="Arial" w:cs="Arial"/>
          <w:i/>
          <w:iCs/>
          <w:color w:val="000000"/>
          <w:sz w:val="24"/>
          <w:lang w:eastAsia="cs-CZ"/>
        </w:rPr>
        <w:t>McMasters'</w:t>
      </w:r>
      <w:r w:rsidRPr="004B08BB">
        <w:rPr>
          <w:rFonts w:ascii="Arial" w:eastAsia="Times New Roman" w:hAnsi="Arial" w:cs="Arial"/>
          <w:color w:val="000000"/>
          <w:sz w:val="24"/>
          <w:lang w:eastAsia="cs-CZ"/>
        </w:rPr>
        <w:t xml:space="preserve"> and </w:t>
      </w:r>
      <w:r w:rsidRPr="004B08BB">
        <w:rPr>
          <w:rFonts w:ascii="Arial" w:eastAsia="Times New Roman" w:hAnsi="Arial" w:cs="Arial"/>
          <w:i/>
          <w:iCs/>
          <w:color w:val="000000"/>
          <w:sz w:val="24"/>
          <w:lang w:eastAsia="cs-CZ"/>
        </w:rPr>
        <w:t>Snakes</w:t>
      </w:r>
      <w:r w:rsidRPr="004B08BB">
        <w:rPr>
          <w:rFonts w:ascii="Arial" w:eastAsia="Times New Roman" w:hAnsi="Arial" w:cs="Arial"/>
          <w:color w:val="000000"/>
          <w:sz w:val="24"/>
          <w:lang w:eastAsia="cs-CZ"/>
        </w:rPr>
        <w:t xml:space="preserve"> algorithm are sometimes used in the signal processing to smooth the signals. More importantly, these algorithms never change the number of points on the lines; they only translate the points, and do not insert any new points.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Snakes</w:t>
      </w:r>
      <w:r w:rsidRPr="004B08BB">
        <w:rPr>
          <w:rFonts w:ascii="Arial" w:eastAsia="Times New Roman" w:hAnsi="Arial" w:cs="Arial"/>
          <w:color w:val="000000"/>
          <w:sz w:val="24"/>
          <w:lang w:eastAsia="cs-CZ"/>
        </w:rPr>
        <w:t xml:space="preserve"> Algorithm is (asymptotically) the slowest among the algorithms presented above. Also, it requires quite a lot of memory. This means that it is not very efficient for maps with the lines consisting of many segments. </w:t>
      </w:r>
    </w:p>
    <w:p w:rsidR="0059362E" w:rsidRPr="00BC2D56" w:rsidRDefault="0059362E" w:rsidP="00BF7855">
      <w:pPr>
        <w:pStyle w:val="Nadpis3"/>
        <w:rPr>
          <w:rFonts w:ascii="Calibri" w:eastAsia="Times New Roman" w:hAnsi="Calibri"/>
        </w:rPr>
      </w:pPr>
      <w:bookmarkStart w:id="21" w:name="_Toc453316848"/>
      <w:bookmarkStart w:id="22" w:name="_Toc453322036"/>
      <w:r w:rsidRPr="00BC2D56">
        <w:rPr>
          <w:rFonts w:ascii="Calibri" w:eastAsia="Times New Roman" w:hAnsi="Calibri"/>
        </w:rPr>
        <w:t>DISPLACEMENT</w:t>
      </w:r>
      <w:bookmarkEnd w:id="21"/>
      <w:bookmarkEnd w:id="22"/>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The displacement is used when the lines overlap and/or are close to each other at the current level of detail. In general, displacement methods move the conflicting features apart so that they do not interact and can be distinguished.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This module implements an algorithm for displacement of linear features based on the </w:t>
      </w:r>
      <w:r w:rsidRPr="004B08BB">
        <w:rPr>
          <w:rFonts w:ascii="Arial" w:eastAsia="Times New Roman" w:hAnsi="Arial" w:cs="Arial"/>
          <w:i/>
          <w:iCs/>
          <w:color w:val="000000"/>
          <w:sz w:val="24"/>
          <w:lang w:eastAsia="cs-CZ"/>
        </w:rPr>
        <w:t>Snakes</w:t>
      </w:r>
      <w:r w:rsidRPr="004B08BB">
        <w:rPr>
          <w:rFonts w:ascii="Arial" w:eastAsia="Times New Roman" w:hAnsi="Arial" w:cs="Arial"/>
          <w:color w:val="000000"/>
          <w:sz w:val="24"/>
          <w:lang w:eastAsia="cs-CZ"/>
        </w:rPr>
        <w:t xml:space="preserve"> approach. This method generally yields very good results; however, it requires a lot of memory and is not very efficient.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Displacement is selected by </w:t>
      </w:r>
      <w:r w:rsidRPr="004B08BB">
        <w:rPr>
          <w:rFonts w:ascii="Arial" w:eastAsia="Times New Roman" w:hAnsi="Arial" w:cs="Arial"/>
          <w:b/>
          <w:bCs/>
          <w:color w:val="000000"/>
          <w:sz w:val="24"/>
          <w:lang w:eastAsia="cs-CZ"/>
        </w:rPr>
        <w:t>method=displacement</w:t>
      </w:r>
      <w:r w:rsidRPr="004B08BB">
        <w:rPr>
          <w:rFonts w:ascii="Arial" w:eastAsia="Times New Roman" w:hAnsi="Arial" w:cs="Arial"/>
          <w:color w:val="000000"/>
          <w:sz w:val="24"/>
          <w:lang w:eastAsia="cs-CZ"/>
        </w:rPr>
        <w:t xml:space="preserve">. It uses the following parameters: </w:t>
      </w:r>
    </w:p>
    <w:p w:rsidR="0059362E" w:rsidRPr="004B08BB" w:rsidRDefault="0059362E" w:rsidP="0059362E">
      <w:pPr>
        <w:numPr>
          <w:ilvl w:val="0"/>
          <w:numId w:val="7"/>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 specifies critical distance. Two features interact if they are closer than </w:t>
      </w:r>
      <w:r w:rsidRPr="004B08BB">
        <w:rPr>
          <w:rFonts w:ascii="Arial" w:eastAsia="Times New Roman" w:hAnsi="Arial" w:cs="Arial"/>
          <w:b/>
          <w:bCs/>
          <w:color w:val="000000"/>
          <w:sz w:val="24"/>
          <w:lang w:eastAsia="cs-CZ"/>
        </w:rPr>
        <w:t>threshold</w:t>
      </w:r>
      <w:r w:rsidRPr="004B08BB">
        <w:rPr>
          <w:rFonts w:ascii="Arial" w:eastAsia="Times New Roman" w:hAnsi="Arial" w:cs="Arial"/>
          <w:color w:val="000000"/>
          <w:sz w:val="24"/>
          <w:lang w:eastAsia="cs-CZ"/>
        </w:rPr>
        <w:t xml:space="preserve"> apart. </w:t>
      </w:r>
    </w:p>
    <w:p w:rsidR="0059362E" w:rsidRPr="004B08BB" w:rsidRDefault="0059362E" w:rsidP="0059362E">
      <w:pPr>
        <w:numPr>
          <w:ilvl w:val="0"/>
          <w:numId w:val="7"/>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 These parameters define the rigidity of lines. For larger values of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(&gt;=1), the algorithm does a better job at retaining the original shape of the lines, possibly at the expense of displacement distance. If the values of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are too small (&lt;=0.001), then the lines are moved sufficiently, but the geometry and topology of lines can be destroyed. Most likely the best way to find the good values of </w:t>
      </w:r>
      <w:r w:rsidRPr="004B08BB">
        <w:rPr>
          <w:rFonts w:ascii="Arial" w:eastAsia="Times New Roman" w:hAnsi="Arial" w:cs="Arial"/>
          <w:b/>
          <w:bCs/>
          <w:color w:val="000000"/>
          <w:sz w:val="24"/>
          <w:lang w:eastAsia="cs-CZ"/>
        </w:rPr>
        <w:t>alpha</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beta</w:t>
      </w:r>
      <w:r w:rsidRPr="004B08BB">
        <w:rPr>
          <w:rFonts w:ascii="Arial" w:eastAsia="Times New Roman" w:hAnsi="Arial" w:cs="Arial"/>
          <w:color w:val="000000"/>
          <w:sz w:val="24"/>
          <w:lang w:eastAsia="cs-CZ"/>
        </w:rPr>
        <w:t xml:space="preserve"> is by trial and error. </w:t>
      </w:r>
    </w:p>
    <w:p w:rsidR="0059362E" w:rsidRPr="004B08BB" w:rsidRDefault="0059362E" w:rsidP="0059362E">
      <w:pPr>
        <w:numPr>
          <w:ilvl w:val="0"/>
          <w:numId w:val="7"/>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iterations</w:t>
      </w:r>
      <w:r w:rsidRPr="004B08BB">
        <w:rPr>
          <w:rFonts w:ascii="Arial" w:eastAsia="Times New Roman" w:hAnsi="Arial" w:cs="Arial"/>
          <w:color w:val="000000"/>
          <w:sz w:val="24"/>
          <w:lang w:eastAsia="cs-CZ"/>
        </w:rPr>
        <w:t xml:space="preserve"> - denotes the number of iterations the interactions between the lines are resolved. Good starting points for values of </w:t>
      </w:r>
      <w:r w:rsidRPr="004B08BB">
        <w:rPr>
          <w:rFonts w:ascii="Arial" w:eastAsia="Times New Roman" w:hAnsi="Arial" w:cs="Arial"/>
          <w:b/>
          <w:bCs/>
          <w:color w:val="000000"/>
          <w:sz w:val="24"/>
          <w:lang w:eastAsia="cs-CZ"/>
        </w:rPr>
        <w:t>iterations</w:t>
      </w:r>
      <w:r w:rsidRPr="004B08BB">
        <w:rPr>
          <w:rFonts w:ascii="Arial" w:eastAsia="Times New Roman" w:hAnsi="Arial" w:cs="Arial"/>
          <w:color w:val="000000"/>
          <w:sz w:val="24"/>
          <w:lang w:eastAsia="cs-CZ"/>
        </w:rPr>
        <w:t xml:space="preserve"> are between 10 and 100. </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The lines affected by the algorithm can be specified by the </w:t>
      </w:r>
      <w:r w:rsidRPr="004B08BB">
        <w:rPr>
          <w:rFonts w:ascii="Arial" w:eastAsia="Times New Roman" w:hAnsi="Arial" w:cs="Arial"/>
          <w:b/>
          <w:bCs/>
          <w:color w:val="000000"/>
          <w:sz w:val="24"/>
          <w:lang w:eastAsia="cs-CZ"/>
        </w:rPr>
        <w:t>layer</w:t>
      </w:r>
      <w:r w:rsidRPr="004B08BB">
        <w:rPr>
          <w:rFonts w:ascii="Arial" w:eastAsia="Times New Roman" w:hAnsi="Arial" w:cs="Arial"/>
          <w:color w:val="000000"/>
          <w:sz w:val="24"/>
          <w:lang w:eastAsia="cs-CZ"/>
        </w:rPr>
        <w:t xml:space="preserve">, </w:t>
      </w:r>
      <w:r w:rsidRPr="004B08BB">
        <w:rPr>
          <w:rFonts w:ascii="Arial" w:eastAsia="Times New Roman" w:hAnsi="Arial" w:cs="Arial"/>
          <w:b/>
          <w:bCs/>
          <w:color w:val="000000"/>
          <w:sz w:val="24"/>
          <w:lang w:eastAsia="cs-CZ"/>
        </w:rPr>
        <w:t>cats</w:t>
      </w:r>
      <w:r w:rsidRPr="004B08BB">
        <w:rPr>
          <w:rFonts w:ascii="Arial" w:eastAsia="Times New Roman" w:hAnsi="Arial" w:cs="Arial"/>
          <w:color w:val="000000"/>
          <w:sz w:val="24"/>
          <w:lang w:eastAsia="cs-CZ"/>
        </w:rPr>
        <w:t xml:space="preserve"> and </w:t>
      </w:r>
      <w:r w:rsidRPr="004B08BB">
        <w:rPr>
          <w:rFonts w:ascii="Arial" w:eastAsia="Times New Roman" w:hAnsi="Arial" w:cs="Arial"/>
          <w:b/>
          <w:bCs/>
          <w:color w:val="000000"/>
          <w:sz w:val="24"/>
          <w:lang w:eastAsia="cs-CZ"/>
        </w:rPr>
        <w:t>where</w:t>
      </w:r>
      <w:r w:rsidRPr="004B08BB">
        <w:rPr>
          <w:rFonts w:ascii="Arial" w:eastAsia="Times New Roman" w:hAnsi="Arial" w:cs="Arial"/>
          <w:color w:val="000000"/>
          <w:sz w:val="24"/>
          <w:lang w:eastAsia="cs-CZ"/>
        </w:rPr>
        <w:t xml:space="preserve"> parameters. </w:t>
      </w:r>
    </w:p>
    <w:p w:rsidR="0059362E" w:rsidRPr="00BC2D56" w:rsidRDefault="0059362E" w:rsidP="00BF7855">
      <w:pPr>
        <w:pStyle w:val="Nadpis3"/>
        <w:rPr>
          <w:rFonts w:ascii="Calibri" w:eastAsia="Times New Roman" w:hAnsi="Calibri"/>
        </w:rPr>
      </w:pPr>
      <w:bookmarkStart w:id="23" w:name="_Toc453316849"/>
      <w:bookmarkStart w:id="24" w:name="_Toc453322037"/>
      <w:r w:rsidRPr="00BC2D56">
        <w:rPr>
          <w:rFonts w:ascii="Calibri" w:eastAsia="Times New Roman" w:hAnsi="Calibri"/>
        </w:rPr>
        <w:t>NETWORK GENERALIZATION</w:t>
      </w:r>
      <w:bookmarkEnd w:id="23"/>
      <w:bookmarkEnd w:id="24"/>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Used for selecting "the most important" part of the network. This is based on the graph algorithms. Network generalization is applied if method=network. The algorithm calculates three centrality measures for each line in the network and only the lines with the values greater than thresholds are selected. The behaviour of algorithm can be altered by the following parameters: </w:t>
      </w:r>
    </w:p>
    <w:p w:rsidR="0059362E" w:rsidRPr="004B08BB" w:rsidRDefault="0059362E" w:rsidP="0059362E">
      <w:pPr>
        <w:numPr>
          <w:ilvl w:val="0"/>
          <w:numId w:val="8"/>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degree_thresh</w:t>
      </w:r>
      <w:r w:rsidRPr="004B08BB">
        <w:rPr>
          <w:rFonts w:ascii="Arial" w:eastAsia="Times New Roman" w:hAnsi="Arial" w:cs="Arial"/>
          <w:color w:val="000000"/>
          <w:sz w:val="24"/>
          <w:lang w:eastAsia="cs-CZ"/>
        </w:rPr>
        <w:t xml:space="preserve"> - algorithm selects only the lines which share a point with at least </w:t>
      </w:r>
      <w:r w:rsidRPr="004B08BB">
        <w:rPr>
          <w:rFonts w:ascii="Arial" w:eastAsia="Times New Roman" w:hAnsi="Arial" w:cs="Arial"/>
          <w:b/>
          <w:bCs/>
          <w:color w:val="000000"/>
          <w:sz w:val="24"/>
          <w:lang w:eastAsia="cs-CZ"/>
        </w:rPr>
        <w:t>degree_thresh</w:t>
      </w:r>
      <w:r w:rsidRPr="004B08BB">
        <w:rPr>
          <w:rFonts w:ascii="Arial" w:eastAsia="Times New Roman" w:hAnsi="Arial" w:cs="Arial"/>
          <w:color w:val="000000"/>
          <w:sz w:val="24"/>
          <w:lang w:eastAsia="cs-CZ"/>
        </w:rPr>
        <w:t xml:space="preserve"> different lines. </w:t>
      </w:r>
    </w:p>
    <w:p w:rsidR="0059362E" w:rsidRPr="004B08BB" w:rsidRDefault="0059362E" w:rsidP="0059362E">
      <w:pPr>
        <w:numPr>
          <w:ilvl w:val="0"/>
          <w:numId w:val="8"/>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closeness_thresh</w:t>
      </w:r>
      <w:r w:rsidRPr="004B08BB">
        <w:rPr>
          <w:rFonts w:ascii="Arial" w:eastAsia="Times New Roman" w:hAnsi="Arial" w:cs="Arial"/>
          <w:color w:val="000000"/>
          <w:sz w:val="24"/>
          <w:lang w:eastAsia="cs-CZ"/>
        </w:rPr>
        <w:t xml:space="preserve"> - is always in the range (0, 1]. Only the lines with the closeness centrality value at least </w:t>
      </w:r>
      <w:r w:rsidRPr="004B08BB">
        <w:rPr>
          <w:rFonts w:ascii="Arial" w:eastAsia="Times New Roman" w:hAnsi="Arial" w:cs="Arial"/>
          <w:b/>
          <w:bCs/>
          <w:color w:val="000000"/>
          <w:sz w:val="24"/>
          <w:lang w:eastAsia="cs-CZ"/>
        </w:rPr>
        <w:t>closeness_thresh</w:t>
      </w:r>
      <w:r w:rsidRPr="004B08BB">
        <w:rPr>
          <w:rFonts w:ascii="Arial" w:eastAsia="Times New Roman" w:hAnsi="Arial" w:cs="Arial"/>
          <w:color w:val="000000"/>
          <w:sz w:val="24"/>
          <w:lang w:eastAsia="cs-CZ"/>
        </w:rPr>
        <w:t xml:space="preserve"> apart are selected. The lines in the centre of a network have greater values of this measure than the lines near the border of a network. This means that this parameter can be used for selecting the centre(s) of a network. Note that if closeness_thresh=0 then everything is selected. </w:t>
      </w:r>
    </w:p>
    <w:p w:rsidR="0059362E" w:rsidRPr="004B08BB" w:rsidRDefault="0059362E" w:rsidP="0059362E">
      <w:pPr>
        <w:numPr>
          <w:ilvl w:val="0"/>
          <w:numId w:val="8"/>
        </w:num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b/>
          <w:bCs/>
          <w:color w:val="000000"/>
          <w:sz w:val="24"/>
          <w:lang w:eastAsia="cs-CZ"/>
        </w:rPr>
        <w:t>betweeness_thresh</w:t>
      </w:r>
      <w:r w:rsidRPr="004B08BB">
        <w:rPr>
          <w:rFonts w:ascii="Arial" w:eastAsia="Times New Roman" w:hAnsi="Arial" w:cs="Arial"/>
          <w:color w:val="000000"/>
          <w:sz w:val="24"/>
          <w:lang w:eastAsia="cs-CZ"/>
        </w:rPr>
        <w:t xml:space="preserve"> - Again, only the lines with a betweeness centrality measure at least </w:t>
      </w:r>
      <w:r w:rsidRPr="004B08BB">
        <w:rPr>
          <w:rFonts w:ascii="Arial" w:eastAsia="Times New Roman" w:hAnsi="Arial" w:cs="Arial"/>
          <w:b/>
          <w:bCs/>
          <w:color w:val="000000"/>
          <w:sz w:val="24"/>
          <w:lang w:eastAsia="cs-CZ"/>
        </w:rPr>
        <w:t>betweeness_thresh</w:t>
      </w:r>
      <w:r w:rsidRPr="004B08BB">
        <w:rPr>
          <w:rFonts w:ascii="Arial" w:eastAsia="Times New Roman" w:hAnsi="Arial" w:cs="Arial"/>
          <w:color w:val="000000"/>
          <w:sz w:val="24"/>
          <w:lang w:eastAsia="cs-CZ"/>
        </w:rPr>
        <w:t xml:space="preserve"> are selected. This value is always positive and is larger for large networks. It denotes to what extent a line is in between the other lines in the network. This value is large for the lines which lie between other lines and lie on the paths between two parts of a network. In the terminology of road networks, these are highways, bypasses, main roads/streets, etc. </w:t>
      </w:r>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All three parameters above can be presented at the same time. In that case, the algorithm selects only the lines which meet each criterion.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Also, the outputed network may not be connected if the value of </w:t>
      </w:r>
      <w:r w:rsidRPr="004B08BB">
        <w:rPr>
          <w:rFonts w:ascii="Arial" w:eastAsia="Times New Roman" w:hAnsi="Arial" w:cs="Arial"/>
          <w:b/>
          <w:bCs/>
          <w:color w:val="000000"/>
          <w:sz w:val="24"/>
          <w:lang w:eastAsia="cs-CZ"/>
        </w:rPr>
        <w:t>betweeness_thresh</w:t>
      </w:r>
      <w:r w:rsidRPr="004B08BB">
        <w:rPr>
          <w:rFonts w:ascii="Arial" w:eastAsia="Times New Roman" w:hAnsi="Arial" w:cs="Arial"/>
          <w:color w:val="000000"/>
          <w:sz w:val="24"/>
          <w:lang w:eastAsia="cs-CZ"/>
        </w:rPr>
        <w:t xml:space="preserve"> is too large. </w:t>
      </w:r>
    </w:p>
    <w:p w:rsidR="0059362E" w:rsidRPr="004B08BB" w:rsidRDefault="0059362E" w:rsidP="00BF7855">
      <w:pPr>
        <w:pStyle w:val="Nadpis2"/>
      </w:pPr>
      <w:bookmarkStart w:id="25" w:name="_Toc453316850"/>
      <w:bookmarkStart w:id="26" w:name="_Toc453322038"/>
      <w:r w:rsidRPr="004B08BB">
        <w:t>EXAMPLES</w:t>
      </w:r>
      <w:bookmarkEnd w:id="25"/>
      <w:bookmarkEnd w:id="26"/>
    </w:p>
    <w:p w:rsidR="0059362E" w:rsidRPr="00BC2D56" w:rsidRDefault="0059362E" w:rsidP="00BF7855">
      <w:pPr>
        <w:pStyle w:val="Nadpis3"/>
        <w:rPr>
          <w:rFonts w:ascii="Calibri" w:eastAsia="Times New Roman" w:hAnsi="Calibri"/>
          <w:lang w:eastAsia="cs-CZ"/>
        </w:rPr>
      </w:pPr>
      <w:bookmarkStart w:id="27" w:name="_Toc453316851"/>
      <w:bookmarkStart w:id="28" w:name="_Toc453322039"/>
      <w:r w:rsidRPr="00BC2D56">
        <w:rPr>
          <w:rFonts w:ascii="Calibri" w:eastAsia="Times New Roman" w:hAnsi="Calibri"/>
          <w:lang w:eastAsia="cs-CZ"/>
        </w:rPr>
        <w:t>Simplification</w:t>
      </w:r>
      <w:bookmarkEnd w:id="27"/>
      <w:bookmarkEnd w:id="28"/>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Simplification of county boundaries with DP method (North Carolina sample dataset):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v.generalize input=boundary_county output=boundary_county_dp20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 xml:space="preserve">  method=douglas threshold=20</w:t>
      </w:r>
    </w:p>
    <w:p w:rsidR="0059362E" w:rsidRPr="00BC2D56" w:rsidRDefault="0059362E" w:rsidP="00BF7855">
      <w:pPr>
        <w:pStyle w:val="Nadpis3"/>
        <w:rPr>
          <w:rFonts w:ascii="Calibri" w:eastAsia="Times New Roman" w:hAnsi="Calibri"/>
          <w:lang w:eastAsia="cs-CZ"/>
        </w:rPr>
      </w:pPr>
      <w:bookmarkStart w:id="29" w:name="_Toc453316852"/>
      <w:bookmarkStart w:id="30" w:name="_Toc453322040"/>
      <w:r w:rsidRPr="00BC2D56">
        <w:rPr>
          <w:rFonts w:ascii="Calibri" w:eastAsia="Times New Roman" w:hAnsi="Calibri"/>
          <w:lang w:eastAsia="cs-CZ"/>
        </w:rPr>
        <w:t>Smoothing</w:t>
      </w:r>
      <w:bookmarkEnd w:id="29"/>
      <w:bookmarkEnd w:id="30"/>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Smoothing of road network with Chaiken method (North Carolina sample dataset):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v.generalize input=roads output=roads_chaiken method=chaiken \</w:t>
      </w:r>
    </w:p>
    <w:p w:rsidR="0059362E" w:rsidRPr="004B08BB" w:rsidRDefault="0059362E" w:rsidP="0059362E">
      <w:pPr>
        <w:shd w:val="clear" w:color="auto" w:fill="E5E5E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Cs w:val="20"/>
          <w:lang w:eastAsia="cs-CZ"/>
        </w:rPr>
      </w:pPr>
      <w:r w:rsidRPr="004B08BB">
        <w:rPr>
          <w:rFonts w:ascii="Courier New" w:eastAsia="Times New Roman" w:hAnsi="Courier New" w:cs="Courier New"/>
          <w:color w:val="000000"/>
          <w:szCs w:val="20"/>
          <w:lang w:eastAsia="cs-CZ"/>
        </w:rPr>
        <w:t xml:space="preserve">  threshold=1</w:t>
      </w:r>
    </w:p>
    <w:p w:rsidR="0059362E" w:rsidRPr="004B08BB" w:rsidRDefault="0059362E" w:rsidP="00BF7855">
      <w:pPr>
        <w:pStyle w:val="Nadpis2"/>
      </w:pPr>
      <w:bookmarkStart w:id="31" w:name="_Toc453316853"/>
      <w:bookmarkStart w:id="32" w:name="_Toc453322041"/>
      <w:r w:rsidRPr="004B08BB">
        <w:t>SEE ALSO</w:t>
      </w:r>
      <w:bookmarkEnd w:id="31"/>
      <w:bookmarkEnd w:id="32"/>
    </w:p>
    <w:p w:rsidR="0059362E" w:rsidRPr="004B08BB" w:rsidRDefault="00E73A54" w:rsidP="0059362E">
      <w:pPr>
        <w:spacing w:after="0" w:line="240" w:lineRule="auto"/>
        <w:rPr>
          <w:rFonts w:ascii="Arial" w:eastAsia="Times New Roman" w:hAnsi="Arial" w:cs="Arial"/>
          <w:color w:val="000000"/>
          <w:sz w:val="24"/>
          <w:lang w:eastAsia="cs-CZ"/>
        </w:rPr>
      </w:pPr>
      <w:hyperlink r:id="rId12" w:history="1">
        <w:r w:rsidR="0059362E" w:rsidRPr="004B08BB">
          <w:rPr>
            <w:rFonts w:ascii="Arial" w:eastAsia="Times New Roman" w:hAnsi="Arial" w:cs="Arial"/>
            <w:i/>
            <w:iCs/>
            <w:color w:val="0000FF"/>
            <w:sz w:val="24"/>
            <w:u w:val="single"/>
            <w:lang w:eastAsia="cs-CZ"/>
          </w:rPr>
          <w:t>v.clean</w:t>
        </w:r>
      </w:hyperlink>
      <w:r w:rsidR="0059362E" w:rsidRPr="004B08BB">
        <w:rPr>
          <w:rFonts w:ascii="Arial" w:eastAsia="Times New Roman" w:hAnsi="Arial" w:cs="Arial"/>
          <w:i/>
          <w:iCs/>
          <w:color w:val="000000"/>
          <w:sz w:val="24"/>
          <w:lang w:eastAsia="cs-CZ"/>
        </w:rPr>
        <w:t xml:space="preserve">, </w:t>
      </w:r>
      <w:hyperlink r:id="rId13" w:history="1">
        <w:r w:rsidR="0059362E" w:rsidRPr="004B08BB">
          <w:rPr>
            <w:rFonts w:ascii="Arial" w:eastAsia="Times New Roman" w:hAnsi="Arial" w:cs="Arial"/>
            <w:i/>
            <w:iCs/>
            <w:color w:val="0000FF"/>
            <w:sz w:val="24"/>
            <w:u w:val="single"/>
            <w:lang w:eastAsia="cs-CZ"/>
          </w:rPr>
          <w:t>v.dissolve</w:t>
        </w:r>
      </w:hyperlink>
      <w:r w:rsidR="0059362E" w:rsidRPr="004B08BB">
        <w:rPr>
          <w:rFonts w:ascii="Arial" w:eastAsia="Times New Roman" w:hAnsi="Arial" w:cs="Arial"/>
          <w:i/>
          <w:iCs/>
          <w:color w:val="000000"/>
          <w:sz w:val="24"/>
          <w:lang w:eastAsia="cs-CZ"/>
        </w:rPr>
        <w:t xml:space="preserve"> </w:t>
      </w:r>
    </w:p>
    <w:p w:rsidR="0059362E" w:rsidRPr="004B08BB" w:rsidRDefault="00E73A54" w:rsidP="0059362E">
      <w:pPr>
        <w:spacing w:before="100" w:beforeAutospacing="1" w:after="100" w:afterAutospacing="1" w:line="240" w:lineRule="auto"/>
        <w:rPr>
          <w:rFonts w:ascii="Arial" w:eastAsia="Times New Roman" w:hAnsi="Arial" w:cs="Arial"/>
          <w:color w:val="000000"/>
          <w:sz w:val="24"/>
          <w:lang w:eastAsia="cs-CZ"/>
        </w:rPr>
      </w:pPr>
      <w:hyperlink r:id="rId14" w:history="1">
        <w:r w:rsidR="0059362E" w:rsidRPr="004B08BB">
          <w:rPr>
            <w:rFonts w:ascii="Arial" w:eastAsia="Times New Roman" w:hAnsi="Arial" w:cs="Arial"/>
            <w:color w:val="0000FF"/>
            <w:sz w:val="24"/>
            <w:u w:val="single"/>
            <w:lang w:eastAsia="cs-CZ"/>
          </w:rPr>
          <w:t>v.generalize Tutorial</w:t>
        </w:r>
      </w:hyperlink>
      <w:r w:rsidR="0059362E" w:rsidRPr="004B08BB">
        <w:rPr>
          <w:rFonts w:ascii="Arial" w:eastAsia="Times New Roman" w:hAnsi="Arial" w:cs="Arial"/>
          <w:color w:val="000000"/>
          <w:sz w:val="24"/>
          <w:lang w:eastAsia="cs-CZ"/>
        </w:rPr>
        <w:t xml:space="preserve"> (GRASS-Wiki) </w:t>
      </w:r>
    </w:p>
    <w:p w:rsidR="0059362E" w:rsidRPr="004B08BB" w:rsidRDefault="0059362E" w:rsidP="00BF7855">
      <w:pPr>
        <w:pStyle w:val="Nadpis2"/>
      </w:pPr>
      <w:bookmarkStart w:id="33" w:name="_Toc453316854"/>
      <w:bookmarkStart w:id="34" w:name="_Toc453322042"/>
      <w:r w:rsidRPr="004B08BB">
        <w:t>AUTHORS</w:t>
      </w:r>
      <w:bookmarkEnd w:id="33"/>
      <w:bookmarkEnd w:id="34"/>
    </w:p>
    <w:p w:rsidR="0059362E" w:rsidRPr="004B08BB" w:rsidRDefault="0059362E" w:rsidP="0059362E">
      <w:pPr>
        <w:spacing w:after="0"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Daniel Bundala, Google Summer of Code 2007, Student</w:t>
      </w:r>
      <w:r w:rsidRPr="004B08BB">
        <w:rPr>
          <w:rFonts w:ascii="Arial" w:eastAsia="Times New Roman" w:hAnsi="Arial" w:cs="Arial"/>
          <w:color w:val="000000"/>
          <w:sz w:val="24"/>
          <w:lang w:eastAsia="cs-CZ"/>
        </w:rPr>
        <w:br/>
        <w:t>Wolf Bergenheim, Mentor</w:t>
      </w:r>
      <w:r w:rsidRPr="004B08BB">
        <w:rPr>
          <w:rFonts w:ascii="Arial" w:eastAsia="Times New Roman" w:hAnsi="Arial" w:cs="Arial"/>
          <w:color w:val="000000"/>
          <w:sz w:val="24"/>
          <w:lang w:eastAsia="cs-CZ"/>
        </w:rPr>
        <w:br/>
        <w:t xml:space="preserve">Fixes: Markus Metz </w:t>
      </w:r>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i/>
          <w:iCs/>
          <w:color w:val="000000"/>
          <w:sz w:val="24"/>
          <w:lang w:eastAsia="cs-CZ"/>
        </w:rPr>
        <w:t>Last changed: $Date: 2015-02-09 07:09:02 -0800 (Mon, 09 Feb 2015) $</w:t>
      </w:r>
      <w:r w:rsidRPr="004B08BB">
        <w:rPr>
          <w:rFonts w:ascii="Arial" w:eastAsia="Times New Roman" w:hAnsi="Arial" w:cs="Arial"/>
          <w:color w:val="000000"/>
          <w:sz w:val="24"/>
          <w:lang w:eastAsia="cs-CZ"/>
        </w:rPr>
        <w:t xml:space="preserve"> </w:t>
      </w:r>
    </w:p>
    <w:p w:rsidR="0059362E" w:rsidRPr="004B08BB" w:rsidRDefault="00E73A54" w:rsidP="0059362E">
      <w:pPr>
        <w:spacing w:after="0" w:line="240" w:lineRule="auto"/>
        <w:rPr>
          <w:rFonts w:ascii="Arial" w:eastAsia="Times New Roman" w:hAnsi="Arial" w:cs="Arial"/>
          <w:color w:val="000000"/>
          <w:sz w:val="24"/>
          <w:lang w:eastAsia="cs-CZ"/>
        </w:rPr>
      </w:pPr>
      <w:r w:rsidRPr="00E73A54">
        <w:rPr>
          <w:rFonts w:ascii="Arial" w:eastAsia="Times New Roman" w:hAnsi="Arial" w:cs="Arial"/>
          <w:color w:val="000000"/>
          <w:sz w:val="24"/>
          <w:lang w:eastAsia="cs-CZ"/>
        </w:rPr>
        <w:pict>
          <v:rect id="_x0000_i1025" style="width:0;height:1.5pt" o:hralign="center" o:hrstd="t" o:hr="t" fillcolor="#a0a0a0" stroked="f"/>
        </w:pict>
      </w:r>
    </w:p>
    <w:p w:rsidR="0059362E" w:rsidRPr="004B08BB" w:rsidRDefault="00E73A54" w:rsidP="0059362E">
      <w:pPr>
        <w:spacing w:before="100" w:beforeAutospacing="1" w:after="100" w:afterAutospacing="1" w:line="240" w:lineRule="auto"/>
        <w:rPr>
          <w:rFonts w:ascii="Arial" w:eastAsia="Times New Roman" w:hAnsi="Arial" w:cs="Arial"/>
          <w:color w:val="000000"/>
          <w:sz w:val="24"/>
          <w:lang w:eastAsia="cs-CZ"/>
        </w:rPr>
      </w:pPr>
      <w:hyperlink r:id="rId15" w:history="1">
        <w:r w:rsidR="0059362E" w:rsidRPr="004B08BB">
          <w:rPr>
            <w:rFonts w:ascii="Arial" w:eastAsia="Times New Roman" w:hAnsi="Arial" w:cs="Arial"/>
            <w:color w:val="0000FF"/>
            <w:sz w:val="24"/>
            <w:u w:val="single"/>
            <w:lang w:eastAsia="cs-CZ"/>
          </w:rPr>
          <w:t>Main index</w:t>
        </w:r>
      </w:hyperlink>
      <w:r w:rsidR="0059362E" w:rsidRPr="004B08BB">
        <w:rPr>
          <w:rFonts w:ascii="Arial" w:eastAsia="Times New Roman" w:hAnsi="Arial" w:cs="Arial"/>
          <w:color w:val="000000"/>
          <w:sz w:val="24"/>
          <w:lang w:eastAsia="cs-CZ"/>
        </w:rPr>
        <w:t xml:space="preserve"> - </w:t>
      </w:r>
      <w:hyperlink r:id="rId16" w:history="1">
        <w:r w:rsidR="0059362E" w:rsidRPr="004B08BB">
          <w:rPr>
            <w:rFonts w:ascii="Arial" w:eastAsia="Times New Roman" w:hAnsi="Arial" w:cs="Arial"/>
            <w:color w:val="0000FF"/>
            <w:sz w:val="24"/>
            <w:u w:val="single"/>
            <w:lang w:eastAsia="cs-CZ"/>
          </w:rPr>
          <w:t>vector index</w:t>
        </w:r>
      </w:hyperlink>
      <w:r w:rsidR="0059362E" w:rsidRPr="004B08BB">
        <w:rPr>
          <w:rFonts w:ascii="Arial" w:eastAsia="Times New Roman" w:hAnsi="Arial" w:cs="Arial"/>
          <w:color w:val="000000"/>
          <w:sz w:val="24"/>
          <w:lang w:eastAsia="cs-CZ"/>
        </w:rPr>
        <w:t xml:space="preserve"> - </w:t>
      </w:r>
      <w:hyperlink r:id="rId17" w:history="1">
        <w:r w:rsidR="0059362E" w:rsidRPr="004B08BB">
          <w:rPr>
            <w:rFonts w:ascii="Arial" w:eastAsia="Times New Roman" w:hAnsi="Arial" w:cs="Arial"/>
            <w:color w:val="0000FF"/>
            <w:sz w:val="24"/>
            <w:u w:val="single"/>
            <w:lang w:eastAsia="cs-CZ"/>
          </w:rPr>
          <w:t>Full index</w:t>
        </w:r>
      </w:hyperlink>
    </w:p>
    <w:p w:rsidR="0059362E" w:rsidRPr="004B08BB" w:rsidRDefault="0059362E" w:rsidP="0059362E">
      <w:pPr>
        <w:spacing w:before="100" w:beforeAutospacing="1" w:after="100" w:afterAutospacing="1" w:line="240" w:lineRule="auto"/>
        <w:rPr>
          <w:rFonts w:ascii="Arial" w:eastAsia="Times New Roman" w:hAnsi="Arial" w:cs="Arial"/>
          <w:color w:val="000000"/>
          <w:sz w:val="24"/>
          <w:lang w:eastAsia="cs-CZ"/>
        </w:rPr>
      </w:pPr>
      <w:r w:rsidRPr="004B08BB">
        <w:rPr>
          <w:rFonts w:ascii="Arial" w:eastAsia="Times New Roman" w:hAnsi="Arial" w:cs="Arial"/>
          <w:color w:val="000000"/>
          <w:sz w:val="24"/>
          <w:lang w:eastAsia="cs-CZ"/>
        </w:rPr>
        <w:t xml:space="preserve">© 2003-2015 </w:t>
      </w:r>
      <w:hyperlink r:id="rId18" w:history="1">
        <w:r w:rsidRPr="004B08BB">
          <w:rPr>
            <w:rFonts w:ascii="Arial" w:eastAsia="Times New Roman" w:hAnsi="Arial" w:cs="Arial"/>
            <w:color w:val="0000FF"/>
            <w:sz w:val="24"/>
            <w:u w:val="single"/>
            <w:lang w:eastAsia="cs-CZ"/>
          </w:rPr>
          <w:t>GRASS Development Team</w:t>
        </w:r>
      </w:hyperlink>
    </w:p>
    <w:p w:rsidR="0059362E" w:rsidRDefault="0059362E" w:rsidP="0059362E">
      <w:pPr>
        <w:rPr>
          <w:rFonts w:ascii="Verdana" w:eastAsia="Verdana" w:hAnsi="Verdana" w:cs="Verdana"/>
          <w:sz w:val="18"/>
          <w:szCs w:val="18"/>
          <w:lang w:eastAsia="cs-CZ"/>
        </w:rPr>
      </w:pPr>
      <w:r>
        <w:br w:type="page"/>
      </w:r>
    </w:p>
    <w:p w:rsidR="0059362E" w:rsidRDefault="009C3819" w:rsidP="00D56842">
      <w:pPr>
        <w:pStyle w:val="Nadpis1"/>
      </w:pPr>
      <w:bookmarkStart w:id="35" w:name="_Toc453316855"/>
      <w:bookmarkStart w:id="36" w:name="_Toc453322043"/>
      <w:r>
        <w:t xml:space="preserve">2 </w:t>
      </w:r>
      <w:r w:rsidR="0059362E">
        <w:t>CGAL Computed Geometry Algorithm Library</w:t>
      </w:r>
      <w:bookmarkEnd w:id="35"/>
      <w:bookmarkEnd w:id="36"/>
    </w:p>
    <w:p w:rsidR="0059362E" w:rsidRPr="006C2EBC" w:rsidRDefault="00E73A54" w:rsidP="0059362E">
      <w:hyperlink r:id="rId19" w:history="1">
        <w:r w:rsidR="00BC2D56" w:rsidRPr="00C819DF">
          <w:rPr>
            <w:rStyle w:val="Hypertextovodkaz"/>
            <w:rFonts w:ascii="Calibri" w:hAnsi="Calibri" w:cs="CMTI10"/>
            <w:i/>
            <w:iCs/>
          </w:rPr>
          <w:t>http://www.cgal.org/</w:t>
        </w:r>
      </w:hyperlink>
      <w:r w:rsidR="00BC2D56" w:rsidRPr="00C819DF">
        <w:t xml:space="preserve"> </w:t>
      </w:r>
    </w:p>
    <w:p w:rsidR="0079567A" w:rsidRDefault="0079567A" w:rsidP="0079567A">
      <w:pPr>
        <w:pStyle w:val="Nadpis2"/>
      </w:pPr>
      <w:bookmarkStart w:id="37" w:name="_Toc453322044"/>
      <w:bookmarkStart w:id="38" w:name="_Toc453316856"/>
      <w:r>
        <w:t>2.1 Uživatelské licence</w:t>
      </w:r>
      <w:bookmarkEnd w:id="37"/>
    </w:p>
    <w:p w:rsidR="0059362E" w:rsidRPr="006C2EBC" w:rsidRDefault="0059362E" w:rsidP="0079567A">
      <w:r w:rsidRPr="006C2EBC">
        <w:t>The LGPL</w:t>
      </w:r>
      <w:bookmarkEnd w:id="38"/>
    </w:p>
    <w:p w:rsidR="0059362E" w:rsidRPr="0079567A" w:rsidRDefault="0059362E" w:rsidP="0059362E">
      <w:pPr>
        <w:pStyle w:val="Normlnweb"/>
        <w:shd w:val="clear" w:color="auto" w:fill="F5F5F2"/>
        <w:spacing w:before="0" w:beforeAutospacing="0" w:after="150" w:afterAutospacing="0" w:line="300" w:lineRule="atLeast"/>
        <w:rPr>
          <w:rFonts w:ascii="Calibri" w:hAnsi="Calibri" w:cs="Arial"/>
          <w:color w:val="535B60"/>
          <w:sz w:val="22"/>
          <w:szCs w:val="22"/>
        </w:rPr>
      </w:pPr>
      <w:r w:rsidRPr="0079567A">
        <w:rPr>
          <w:rFonts w:ascii="Calibri" w:hAnsi="Calibri" w:cs="Arial"/>
          <w:color w:val="535B60"/>
          <w:sz w:val="22"/>
          <w:szCs w:val="22"/>
        </w:rPr>
        <w:t>The</w:t>
      </w:r>
      <w:r w:rsidRPr="0079567A">
        <w:rPr>
          <w:rStyle w:val="apple-converted-space"/>
          <w:rFonts w:ascii="Calibri" w:hAnsi="Calibri" w:cs="Arial"/>
          <w:color w:val="535B60"/>
          <w:sz w:val="22"/>
          <w:szCs w:val="22"/>
        </w:rPr>
        <w:t> </w:t>
      </w:r>
      <w:hyperlink r:id="rId20" w:history="1">
        <w:r w:rsidRPr="0079567A">
          <w:rPr>
            <w:rStyle w:val="Hypertextovodkaz"/>
            <w:rFonts w:ascii="Calibri" w:hAnsi="Calibri" w:cs="Arial"/>
            <w:color w:val="B27835"/>
            <w:sz w:val="22"/>
            <w:szCs w:val="22"/>
          </w:rPr>
          <w:t>Lesser General Public License</w:t>
        </w:r>
      </w:hyperlink>
      <w:r w:rsidRPr="0079567A">
        <w:rPr>
          <w:rStyle w:val="apple-converted-space"/>
          <w:rFonts w:ascii="Calibri" w:hAnsi="Calibri" w:cs="Arial"/>
          <w:color w:val="535B60"/>
          <w:sz w:val="22"/>
          <w:szCs w:val="22"/>
        </w:rPr>
        <w:t> </w:t>
      </w:r>
      <w:r w:rsidRPr="0079567A">
        <w:rPr>
          <w:rFonts w:ascii="Calibri" w:hAnsi="Calibri" w:cs="Arial"/>
          <w:color w:val="535B60"/>
          <w:sz w:val="22"/>
          <w:szCs w:val="22"/>
        </w:rPr>
        <w:t>(v3+) gives you the right to use and copy the code freely. It is also possible to modify the code under the condition that the resulting modification is released as source code under the LGPL with any binary distribution of your software that uses these LGPL parts.</w:t>
      </w:r>
    </w:p>
    <w:p w:rsidR="0059362E" w:rsidRPr="0079567A" w:rsidRDefault="0059362E" w:rsidP="0079567A">
      <w:bookmarkStart w:id="39" w:name="_Toc453316857"/>
      <w:r w:rsidRPr="0079567A">
        <w:t>The GPL</w:t>
      </w:r>
      <w:bookmarkEnd w:id="39"/>
    </w:p>
    <w:p w:rsidR="0059362E" w:rsidRPr="0079567A" w:rsidRDefault="0059362E" w:rsidP="0059362E">
      <w:pPr>
        <w:pStyle w:val="Normlnweb"/>
        <w:shd w:val="clear" w:color="auto" w:fill="F5F5F2"/>
        <w:spacing w:before="0" w:beforeAutospacing="0" w:after="150" w:afterAutospacing="0" w:line="300" w:lineRule="atLeast"/>
        <w:rPr>
          <w:rFonts w:ascii="Calibri" w:hAnsi="Calibri" w:cs="Arial"/>
          <w:color w:val="535B60"/>
          <w:sz w:val="22"/>
          <w:szCs w:val="22"/>
        </w:rPr>
      </w:pPr>
      <w:r w:rsidRPr="0079567A">
        <w:rPr>
          <w:rFonts w:ascii="Calibri" w:hAnsi="Calibri" w:cs="Arial"/>
          <w:color w:val="535B60"/>
          <w:sz w:val="22"/>
          <w:szCs w:val="22"/>
        </w:rPr>
        <w:t>The</w:t>
      </w:r>
      <w:r w:rsidRPr="0079567A">
        <w:rPr>
          <w:rStyle w:val="apple-converted-space"/>
          <w:rFonts w:ascii="Calibri" w:hAnsi="Calibri" w:cs="Arial"/>
          <w:color w:val="535B60"/>
          <w:sz w:val="22"/>
          <w:szCs w:val="22"/>
        </w:rPr>
        <w:t> </w:t>
      </w:r>
      <w:hyperlink r:id="rId21" w:history="1">
        <w:r w:rsidRPr="0079567A">
          <w:rPr>
            <w:rStyle w:val="Hypertextovodkaz"/>
            <w:rFonts w:ascii="Calibri" w:hAnsi="Calibri" w:cs="Arial"/>
            <w:color w:val="B27835"/>
            <w:sz w:val="22"/>
            <w:szCs w:val="22"/>
          </w:rPr>
          <w:t>GPL</w:t>
        </w:r>
      </w:hyperlink>
      <w:r w:rsidRPr="0079567A">
        <w:rPr>
          <w:rStyle w:val="apple-converted-space"/>
          <w:rFonts w:ascii="Calibri" w:hAnsi="Calibri" w:cs="Arial"/>
          <w:color w:val="535B60"/>
          <w:sz w:val="22"/>
          <w:szCs w:val="22"/>
        </w:rPr>
        <w:t> </w:t>
      </w:r>
      <w:r w:rsidRPr="0079567A">
        <w:rPr>
          <w:rFonts w:ascii="Calibri" w:hAnsi="Calibri" w:cs="Arial"/>
          <w:color w:val="535B60"/>
          <w:sz w:val="22"/>
          <w:szCs w:val="22"/>
        </w:rPr>
        <w:t>(v3+) is an Open Source license that, gives you the right to use, copy and modify the code freely. If you distribute your software based on GPLed CGAL data structures, you are obliged to distribute the modifications of CGAL you made, and you are furthermore obliged to distribute the source code of your own software under the GPL.</w:t>
      </w:r>
    </w:p>
    <w:p w:rsidR="0059362E" w:rsidRPr="006C2EBC" w:rsidRDefault="0079567A" w:rsidP="0079567A">
      <w:pPr>
        <w:pStyle w:val="Nadpis2"/>
      </w:pPr>
      <w:bookmarkStart w:id="40" w:name="_Toc453316858"/>
      <w:bookmarkStart w:id="41" w:name="_Toc453322045"/>
      <w:r>
        <w:t xml:space="preserve">2.2 </w:t>
      </w:r>
      <w:r w:rsidR="0059362E" w:rsidRPr="006C2EBC">
        <w:t>Convex Hull Algorithms</w:t>
      </w:r>
      <w:bookmarkEnd w:id="40"/>
      <w:bookmarkEnd w:id="41"/>
    </w:p>
    <w:p w:rsidR="0059362E" w:rsidRPr="006C2EBC" w:rsidRDefault="0079567A" w:rsidP="0079567A">
      <w:pPr>
        <w:pStyle w:val="Nadpis3"/>
      </w:pPr>
      <w:bookmarkStart w:id="42" w:name="_Toc453316859"/>
      <w:bookmarkStart w:id="43" w:name="_Toc453322046"/>
      <w:r>
        <w:t xml:space="preserve">2.2.1 </w:t>
      </w:r>
      <w:r w:rsidR="0059362E" w:rsidRPr="006C2EBC">
        <w:t>2D Convex Hulls and Extreme Points</w:t>
      </w:r>
      <w:bookmarkEnd w:id="42"/>
      <w:bookmarkEnd w:id="43"/>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15" name="obrázek 1" descr="convex_h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vex_hull.png"/>
                    <pic:cNvPicPr>
                      <a:picLocks noChangeAspect="1" noChangeArrowheads="1"/>
                    </pic:cNvPicPr>
                  </pic:nvPicPr>
                  <pic:blipFill>
                    <a:blip r:embed="rId22"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285" w:lineRule="atLeast"/>
        <w:textAlignment w:val="center"/>
        <w:rPr>
          <w:i/>
          <w:iCs/>
          <w:color w:val="000000"/>
        </w:rPr>
      </w:pPr>
      <w:r w:rsidRPr="0079567A">
        <w:rPr>
          <w:i/>
          <w:iCs/>
          <w:color w:val="000000"/>
        </w:rPr>
        <w:t>Susan Hert and Stefan Schirra</w:t>
      </w:r>
    </w:p>
    <w:p w:rsidR="0059362E" w:rsidRPr="0079567A" w:rsidRDefault="0059362E" w:rsidP="0059362E">
      <w:pPr>
        <w:shd w:val="clear" w:color="auto" w:fill="FFFFFF"/>
        <w:spacing w:line="285" w:lineRule="atLeast"/>
        <w:jc w:val="both"/>
        <w:textAlignment w:val="center"/>
        <w:rPr>
          <w:rFonts w:ascii="Calibri" w:eastAsia="Times New Roman" w:hAnsi="Calibri" w:cs="Arial"/>
          <w:color w:val="535B60"/>
          <w:lang w:eastAsia="cs-CZ"/>
        </w:rPr>
      </w:pPr>
      <w:r w:rsidRPr="0079567A">
        <w:rPr>
          <w:rFonts w:ascii="Calibri" w:eastAsia="Times New Roman" w:hAnsi="Calibri" w:cs="Arial"/>
          <w:color w:val="535B60"/>
          <w:lang w:eastAsia="cs-CZ"/>
        </w:rPr>
        <w:t>This package provides functions for computing convex hulls in two dimensions as well as functions for checking if sets of points are strongly convex are not. There are also a number of functions described for computing particular extreme points and subsequences of hull points, such as the lower and upper hull of a set of points.</w:t>
      </w:r>
    </w:p>
    <w:p w:rsidR="0059362E" w:rsidRPr="0079567A" w:rsidRDefault="00E73A54" w:rsidP="0059362E">
      <w:pPr>
        <w:shd w:val="clear" w:color="auto" w:fill="FFFFFF"/>
        <w:spacing w:line="285" w:lineRule="atLeast"/>
        <w:textAlignment w:val="center"/>
        <w:rPr>
          <w:rFonts w:ascii="Calibri" w:hAnsi="Calibri"/>
          <w:color w:val="000000"/>
        </w:rPr>
      </w:pPr>
      <w:hyperlink r:id="rId23" w:anchor="Chapter_2D_Convex_Hulls_and_Extreme_Point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24"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2"/>
      </w:pPr>
      <w:bookmarkStart w:id="44" w:name="_Toc453316860"/>
      <w:bookmarkStart w:id="45" w:name="_Toc453322047"/>
      <w:r>
        <w:t xml:space="preserve">2.3 </w:t>
      </w:r>
      <w:r w:rsidR="0059362E" w:rsidRPr="006C2EBC">
        <w:t>Polygons</w:t>
      </w:r>
      <w:bookmarkEnd w:id="44"/>
      <w:bookmarkEnd w:id="45"/>
    </w:p>
    <w:p w:rsidR="0059362E" w:rsidRPr="006C2EBC" w:rsidRDefault="0079567A" w:rsidP="0079567A">
      <w:pPr>
        <w:pStyle w:val="Nadpis3"/>
      </w:pPr>
      <w:bookmarkStart w:id="46" w:name="_Toc453316861"/>
      <w:bookmarkStart w:id="47" w:name="_Toc453322048"/>
      <w:r>
        <w:t xml:space="preserve">2.3.1 </w:t>
      </w:r>
      <w:r w:rsidR="0059362E" w:rsidRPr="006C2EBC">
        <w:t>2D Polygons</w:t>
      </w:r>
      <w:bookmarkEnd w:id="46"/>
      <w:bookmarkEnd w:id="47"/>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18" name="obrázek 3" descr="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ygon.png"/>
                    <pic:cNvPicPr>
                      <a:picLocks noChangeAspect="1" noChangeArrowheads="1"/>
                    </pic:cNvPicPr>
                  </pic:nvPicPr>
                  <pic:blipFill>
                    <a:blip r:embed="rId25"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Geert-Jan Giezeman and Wieger Wesselink</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This package provides a 2D polygon class and operations on sequences of points, like bounding box, extremal points, signed area, simplicity and convexity test, orientation, and point location. The demo includes operations on polygons, such as computing a convex partition, and the straight skeleton.</w:t>
      </w:r>
    </w:p>
    <w:p w:rsidR="0059362E" w:rsidRPr="0079567A" w:rsidRDefault="00E73A54" w:rsidP="0059362E">
      <w:pPr>
        <w:shd w:val="clear" w:color="auto" w:fill="FFFFFF"/>
        <w:spacing w:line="330" w:lineRule="atLeast"/>
        <w:textAlignment w:val="center"/>
        <w:rPr>
          <w:rFonts w:ascii="Calibri" w:hAnsi="Calibri"/>
          <w:color w:val="000000"/>
        </w:rPr>
      </w:pPr>
      <w:hyperlink r:id="rId26" w:anchor="Chapter_2D_Polygon"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27"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3"/>
      </w:pPr>
      <w:bookmarkStart w:id="48" w:name="_Toc453316862"/>
      <w:bookmarkStart w:id="49" w:name="_Toc453322049"/>
      <w:r>
        <w:t xml:space="preserve">2.3.2 </w:t>
      </w:r>
      <w:r w:rsidR="0059362E" w:rsidRPr="006C2EBC">
        <w:t>2D Polygon Partitioning</w:t>
      </w:r>
      <w:bookmarkEnd w:id="48"/>
      <w:bookmarkEnd w:id="49"/>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19" name="obrázek 5" descr="Partition_2-teaser-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tition_2-teaser-small.png"/>
                    <pic:cNvPicPr>
                      <a:picLocks noChangeAspect="1" noChangeArrowheads="1"/>
                    </pic:cNvPicPr>
                  </pic:nvPicPr>
                  <pic:blipFill>
                    <a:blip r:embed="rId28"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pacing w:line="240" w:lineRule="auto"/>
        <w:rPr>
          <w:rFonts w:ascii="Calibri" w:hAnsi="Calibri"/>
          <w:i/>
          <w:iCs/>
          <w:color w:val="000000"/>
        </w:rPr>
      </w:pPr>
      <w:r>
        <w:rPr>
          <w:rStyle w:val="apple-converted-space"/>
          <w:rFonts w:ascii="Roboto" w:hAnsi="Roboto"/>
          <w:color w:val="000000"/>
          <w:sz w:val="21"/>
          <w:szCs w:val="21"/>
          <w:shd w:val="clear" w:color="auto" w:fill="FFFFFF"/>
        </w:rPr>
        <w:t> </w:t>
      </w:r>
      <w:r w:rsidRPr="0079567A">
        <w:rPr>
          <w:rFonts w:ascii="Calibri" w:hAnsi="Calibri"/>
          <w:i/>
          <w:iCs/>
          <w:color w:val="000000"/>
        </w:rPr>
        <w:t>Susan Hert</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provides functions for partitioning polygons in monotone or convex polygons. The algorithms can produce results with the minimal number of polygons, as well as approximations which have no more than four times the optimal number of convex pieces but they differ in their runtime complexities.</w:t>
      </w:r>
    </w:p>
    <w:p w:rsidR="0059362E" w:rsidRPr="0079567A" w:rsidRDefault="00E73A54" w:rsidP="0059362E">
      <w:pPr>
        <w:shd w:val="clear" w:color="auto" w:fill="FFFFFF"/>
        <w:spacing w:line="285" w:lineRule="atLeast"/>
        <w:textAlignment w:val="center"/>
        <w:rPr>
          <w:rFonts w:ascii="Calibri" w:hAnsi="Calibri"/>
          <w:color w:val="000000"/>
        </w:rPr>
      </w:pPr>
      <w:hyperlink r:id="rId29" w:anchor="Chapter_2D_Polygon_Partitioning"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30"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3"/>
      </w:pPr>
      <w:bookmarkStart w:id="50" w:name="_Toc453316863"/>
      <w:bookmarkStart w:id="51" w:name="_Toc453322050"/>
      <w:r>
        <w:t xml:space="preserve">2.3.3 </w:t>
      </w:r>
      <w:r w:rsidR="0059362E" w:rsidRPr="006C2EBC">
        <w:t>2D Straight Skeleton and Polygon Offsetting</w:t>
      </w:r>
      <w:bookmarkEnd w:id="50"/>
      <w:bookmarkEnd w:id="51"/>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20" name="obrázek 7" descr="StraightSkeletonTea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raightSkeletonTeaser.png"/>
                    <pic:cNvPicPr>
                      <a:picLocks noChangeAspect="1" noChangeArrowheads="1"/>
                    </pic:cNvPicPr>
                  </pic:nvPicPr>
                  <pic:blipFill>
                    <a:blip r:embed="rId31"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pacing w:line="240" w:lineRule="auto"/>
        <w:rPr>
          <w:rFonts w:ascii="Calibri" w:hAnsi="Calibri"/>
          <w:i/>
          <w:iCs/>
          <w:color w:val="000000"/>
        </w:rPr>
      </w:pPr>
      <w:r>
        <w:rPr>
          <w:rStyle w:val="apple-converted-space"/>
          <w:rFonts w:ascii="Roboto" w:hAnsi="Roboto"/>
          <w:color w:val="000000"/>
          <w:sz w:val="21"/>
          <w:szCs w:val="21"/>
          <w:shd w:val="clear" w:color="auto" w:fill="FFFFFF"/>
        </w:rPr>
        <w:t> </w:t>
      </w:r>
      <w:r w:rsidRPr="0079567A">
        <w:rPr>
          <w:rFonts w:ascii="Calibri" w:hAnsi="Calibri"/>
          <w:i/>
          <w:iCs/>
          <w:color w:val="000000"/>
        </w:rPr>
        <w:t>Fernando Cacciola</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implements an algorithm to construct a halfedge data structure representing the straight skeleton in the interior of 2D polygons with holes and an algorithm to construct inward offset polygons at any offset distance given a straight skeleton.</w:t>
      </w:r>
    </w:p>
    <w:p w:rsidR="0059362E" w:rsidRPr="0079567A" w:rsidRDefault="00E73A54" w:rsidP="0059362E">
      <w:pPr>
        <w:shd w:val="clear" w:color="auto" w:fill="FFFFFF"/>
        <w:spacing w:line="285" w:lineRule="atLeast"/>
        <w:textAlignment w:val="center"/>
        <w:rPr>
          <w:rFonts w:ascii="Calibri" w:hAnsi="Calibri"/>
          <w:color w:val="000000"/>
        </w:rPr>
      </w:pPr>
      <w:hyperlink r:id="rId32" w:anchor="Chapter_2D_Straight_Skeleton_and_Polygon_Offsetting"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33"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3"/>
      </w:pPr>
      <w:bookmarkStart w:id="52" w:name="_Toc453316864"/>
      <w:bookmarkStart w:id="53" w:name="_Toc453322051"/>
      <w:r>
        <w:t xml:space="preserve">2.3.4 </w:t>
      </w:r>
      <w:r w:rsidR="0059362E" w:rsidRPr="006C2EBC">
        <w:t>2D Minkowski Sums</w:t>
      </w:r>
      <w:bookmarkEnd w:id="52"/>
      <w:bookmarkEnd w:id="53"/>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21" name="obrázek 9" descr="Minkowski_sum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nkowski_sum_2.png"/>
                    <pic:cNvPicPr>
                      <a:picLocks noChangeAspect="1" noChangeArrowheads="1"/>
                    </pic:cNvPicPr>
                  </pic:nvPicPr>
                  <pic:blipFill>
                    <a:blip r:embed="rId34"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pacing w:line="240" w:lineRule="auto"/>
        <w:rPr>
          <w:rFonts w:ascii="Calibri" w:hAnsi="Calibri"/>
          <w:i/>
          <w:iCs/>
          <w:color w:val="000000"/>
        </w:rPr>
      </w:pPr>
      <w:r w:rsidRPr="0079567A">
        <w:rPr>
          <w:rStyle w:val="apple-converted-space"/>
          <w:rFonts w:ascii="Calibri" w:hAnsi="Calibri"/>
          <w:color w:val="000000"/>
          <w:shd w:val="clear" w:color="auto" w:fill="FFFFFF"/>
        </w:rPr>
        <w:t> </w:t>
      </w:r>
      <w:r w:rsidRPr="0079567A">
        <w:rPr>
          <w:rFonts w:ascii="Calibri" w:hAnsi="Calibri"/>
          <w:i/>
          <w:iCs/>
          <w:color w:val="000000"/>
        </w:rPr>
        <w:t>Ron Wein, Alon Baram, Eyal Flato, Efi Fogel, Michael Hemmer, Sebastian Morr</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consists of functions that compute the Minkowski sum of two simple straight-edge polygons in the plane. It also contains functions for computing the Minkowski sum of a polygon and a disc, an operation known as</w:t>
      </w:r>
      <w:r w:rsidRPr="0079567A">
        <w:rPr>
          <w:rStyle w:val="Zvraznn"/>
          <w:rFonts w:ascii="Calibri" w:hAnsi="Calibri"/>
          <w:color w:val="000000"/>
        </w:rPr>
        <w:t>offsetting</w:t>
      </w:r>
      <w:r w:rsidRPr="0079567A">
        <w:rPr>
          <w:rStyle w:val="apple-converted-space"/>
          <w:rFonts w:ascii="Calibri" w:hAnsi="Calibri"/>
          <w:color w:val="000000"/>
        </w:rPr>
        <w:t> </w:t>
      </w:r>
      <w:r w:rsidRPr="0079567A">
        <w:rPr>
          <w:rFonts w:ascii="Calibri" w:hAnsi="Calibri"/>
          <w:color w:val="000000"/>
        </w:rPr>
        <w:t>or</w:t>
      </w:r>
      <w:r w:rsidRPr="0079567A">
        <w:rPr>
          <w:rStyle w:val="apple-converted-space"/>
          <w:rFonts w:ascii="Calibri" w:hAnsi="Calibri"/>
          <w:color w:val="000000"/>
        </w:rPr>
        <w:t> </w:t>
      </w:r>
      <w:r w:rsidRPr="0079567A">
        <w:rPr>
          <w:rStyle w:val="Zvraznn"/>
          <w:rFonts w:ascii="Calibri" w:hAnsi="Calibri"/>
          <w:color w:val="000000"/>
        </w:rPr>
        <w:t>dilating</w:t>
      </w:r>
      <w:r w:rsidRPr="0079567A">
        <w:rPr>
          <w:rStyle w:val="apple-converted-space"/>
          <w:rFonts w:ascii="Calibri" w:hAnsi="Calibri"/>
          <w:color w:val="000000"/>
        </w:rPr>
        <w:t> </w:t>
      </w:r>
      <w:r w:rsidRPr="0079567A">
        <w:rPr>
          <w:rFonts w:ascii="Calibri" w:hAnsi="Calibri"/>
          <w:color w:val="000000"/>
        </w:rPr>
        <w:t>a polygon. The package can compute the exact representation of the offset polygon, or provide a guaranteed approximation of the offset.</w:t>
      </w:r>
    </w:p>
    <w:p w:rsidR="0059362E" w:rsidRPr="0079567A" w:rsidRDefault="00E73A54" w:rsidP="0059362E">
      <w:pPr>
        <w:shd w:val="clear" w:color="auto" w:fill="FFFFFF"/>
        <w:spacing w:line="285" w:lineRule="atLeast"/>
        <w:textAlignment w:val="center"/>
        <w:rPr>
          <w:rFonts w:ascii="Calibri" w:hAnsi="Calibri"/>
          <w:color w:val="000000"/>
        </w:rPr>
      </w:pPr>
      <w:hyperlink r:id="rId35" w:anchor="Chapter_2D_Minkowski_Sum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36"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3"/>
      </w:pPr>
      <w:bookmarkStart w:id="54" w:name="_Toc453316865"/>
      <w:bookmarkStart w:id="55" w:name="_Toc453322052"/>
      <w:r>
        <w:t xml:space="preserve">2.3.5 </w:t>
      </w:r>
      <w:r w:rsidR="0059362E" w:rsidRPr="006C2EBC">
        <w:t>2D Polyline Simplification</w:t>
      </w:r>
      <w:bookmarkEnd w:id="54"/>
      <w:bookmarkEnd w:id="55"/>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22" name="obrázek 11" descr="PolylineSimplification-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lylineSimplification-small.png"/>
                    <pic:cNvPicPr>
                      <a:picLocks noChangeAspect="1" noChangeArrowheads="1"/>
                    </pic:cNvPicPr>
                  </pic:nvPicPr>
                  <pic:blipFill>
                    <a:blip r:embed="rId37"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Andreas Fabri</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This package enables to simplify polylines with the guarantee that the topology of the polylines does not change. This can be done for a single polyline as well as for a set of polyline constraints in a constrained triangulation. The simplification can be controlled with cost and stop functions.</w:t>
      </w:r>
    </w:p>
    <w:p w:rsidR="0059362E" w:rsidRPr="0079567A" w:rsidRDefault="00E73A54" w:rsidP="0059362E">
      <w:pPr>
        <w:shd w:val="clear" w:color="auto" w:fill="FFFFFF"/>
        <w:spacing w:line="330" w:lineRule="atLeast"/>
        <w:textAlignment w:val="center"/>
        <w:rPr>
          <w:rFonts w:ascii="Calibri" w:hAnsi="Calibri"/>
          <w:color w:val="000000"/>
        </w:rPr>
      </w:pPr>
      <w:hyperlink r:id="rId38" w:anchor="Chapter_2D_Polyline_simplification"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39"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5C5A19">
      <w:pPr>
        <w:pStyle w:val="Nadpis2"/>
      </w:pPr>
      <w:bookmarkStart w:id="56" w:name="_Toc453316866"/>
      <w:bookmarkStart w:id="57" w:name="_Toc453322053"/>
      <w:r>
        <w:t>2.</w:t>
      </w:r>
      <w:r w:rsidR="00BF7855">
        <w:t>4</w:t>
      </w:r>
      <w:r>
        <w:t xml:space="preserve"> </w:t>
      </w:r>
      <w:r w:rsidR="0059362E" w:rsidRPr="006C2EBC">
        <w:t xml:space="preserve">2D </w:t>
      </w:r>
      <w:r w:rsidR="0059362E" w:rsidRPr="005C5A19">
        <w:t>Intersection</w:t>
      </w:r>
      <w:r w:rsidR="0059362E" w:rsidRPr="006C2EBC">
        <w:t xml:space="preserve"> of Curves</w:t>
      </w:r>
      <w:bookmarkEnd w:id="56"/>
      <w:bookmarkEnd w:id="57"/>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23" name="obrázek 13" descr="Curve_intersection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rve_intersections_2.png"/>
                    <pic:cNvPicPr>
                      <a:picLocks noChangeAspect="1" noChangeArrowheads="1"/>
                    </pic:cNvPicPr>
                  </pic:nvPicPr>
                  <pic:blipFill>
                    <a:blip r:embed="rId40"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pacing w:line="240" w:lineRule="auto"/>
        <w:rPr>
          <w:rFonts w:ascii="Calibri" w:hAnsi="Calibri"/>
          <w:i/>
          <w:iCs/>
          <w:color w:val="000000"/>
        </w:rPr>
      </w:pPr>
      <w:r w:rsidRPr="0079567A">
        <w:rPr>
          <w:rFonts w:ascii="Calibri" w:hAnsi="Calibri"/>
          <w:i/>
          <w:iCs/>
          <w:color w:val="000000"/>
        </w:rPr>
        <w:t>Baruch Zukerman, Ron Wein, and Efi Fogel</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provides three free functions implemented based on the sweep-line paradigm: given a collection of input curves, compute all intersection points, compute the set of subcurves that are pairwise interior-disjoint induced by them, and check whether there is at least one pair of curves among them that intersect in their interior.</w:t>
      </w:r>
    </w:p>
    <w:p w:rsidR="0059362E" w:rsidRPr="0079567A" w:rsidRDefault="00E73A54" w:rsidP="0059362E">
      <w:pPr>
        <w:shd w:val="clear" w:color="auto" w:fill="FFFFFF"/>
        <w:spacing w:line="285" w:lineRule="atLeast"/>
        <w:textAlignment w:val="center"/>
        <w:rPr>
          <w:rFonts w:ascii="Calibri" w:hAnsi="Calibri"/>
          <w:color w:val="000000"/>
        </w:rPr>
      </w:pPr>
      <w:hyperlink r:id="rId41" w:anchor="Chapter_2D_Intersection_of_Curve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42"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2"/>
      </w:pPr>
      <w:bookmarkStart w:id="58" w:name="_Toc453316867"/>
      <w:bookmarkStart w:id="59" w:name="_Toc453322054"/>
      <w:r>
        <w:t>2.</w:t>
      </w:r>
      <w:r w:rsidR="00BF7855">
        <w:t>5</w:t>
      </w:r>
      <w:r>
        <w:t xml:space="preserve"> </w:t>
      </w:r>
      <w:r w:rsidR="0059362E" w:rsidRPr="006C2EBC">
        <w:t>Triangulations and Delaunay Triangulations</w:t>
      </w:r>
      <w:bookmarkEnd w:id="58"/>
      <w:bookmarkEnd w:id="59"/>
    </w:p>
    <w:p w:rsidR="0059362E" w:rsidRPr="006C2EBC" w:rsidRDefault="00BF7855" w:rsidP="0079567A">
      <w:pPr>
        <w:pStyle w:val="Nadpis3"/>
      </w:pPr>
      <w:bookmarkStart w:id="60" w:name="_Toc453316868"/>
      <w:bookmarkStart w:id="61" w:name="_Toc453322055"/>
      <w:r>
        <w:t>2.5</w:t>
      </w:r>
      <w:r w:rsidR="0079567A">
        <w:t xml:space="preserve">.1 </w:t>
      </w:r>
      <w:r w:rsidR="0059362E" w:rsidRPr="006C2EBC">
        <w:t>2D Triangulation</w:t>
      </w:r>
      <w:bookmarkEnd w:id="60"/>
      <w:bookmarkEnd w:id="61"/>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24" name="obrázek 15" descr="cdt2d-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t2d-small.png"/>
                    <pic:cNvPicPr>
                      <a:picLocks noChangeAspect="1" noChangeArrowheads="1"/>
                    </pic:cNvPicPr>
                  </pic:nvPicPr>
                  <pic:blipFill>
                    <a:blip r:embed="rId43"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pacing w:line="240" w:lineRule="auto"/>
        <w:rPr>
          <w:rFonts w:ascii="Calibri" w:hAnsi="Calibri"/>
          <w:i/>
          <w:iCs/>
          <w:color w:val="000000"/>
        </w:rPr>
      </w:pPr>
      <w:r w:rsidRPr="0079567A">
        <w:rPr>
          <w:rFonts w:ascii="Calibri" w:hAnsi="Calibri"/>
          <w:i/>
          <w:iCs/>
          <w:color w:val="000000"/>
        </w:rPr>
        <w:t>Mariette Yvinec</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allows to build and handle various triangulations for point sets two dimensions. Any</w:t>
      </w:r>
      <w:r w:rsidRPr="0079567A">
        <w:rPr>
          <w:rStyle w:val="apple-converted-space"/>
          <w:rFonts w:ascii="Calibri" w:hAnsi="Calibri"/>
          <w:color w:val="000000"/>
        </w:rPr>
        <w:t> </w:t>
      </w:r>
      <w:r w:rsidRPr="0079567A">
        <w:rPr>
          <w:rFonts w:ascii="Calibri" w:hAnsi="Calibri"/>
          <w:smallCaps/>
          <w:color w:val="000000"/>
        </w:rPr>
        <w:t>CGAL</w:t>
      </w:r>
      <w:r w:rsidRPr="0079567A">
        <w:rPr>
          <w:rStyle w:val="apple-converted-space"/>
          <w:rFonts w:ascii="Calibri" w:hAnsi="Calibri"/>
          <w:color w:val="000000"/>
        </w:rPr>
        <w:t> </w:t>
      </w:r>
      <w:r w:rsidRPr="0079567A">
        <w:rPr>
          <w:rFonts w:ascii="Calibri" w:hAnsi="Calibri"/>
          <w:color w:val="000000"/>
        </w:rPr>
        <w:t>triangulation covers the convex hull of its vertices. Triangulations are built incrementally and can be modified by insertion or removal of vertices. They offer point location facilities. The package provides plain triangulation (whose faces depend on the insertion order of the vertices) and Delaunay triangulations. Regular triangulations are also provided for sets of weighted points. Delaunay and regular triangulations offer nearest neighbor queries and primitives to build the dual Voronoi and power diagrams. Finally, constrained and Delaunay constrained triangulations allows to force some constrained segments to appear as edges of the triangulation. Several versions of constrained and Delaunay constrained triangulations are provided: some of them handle intersections between input constraints segment while others do not.</w:t>
      </w:r>
    </w:p>
    <w:p w:rsidR="0059362E" w:rsidRPr="0079567A" w:rsidRDefault="00E73A54" w:rsidP="0059362E">
      <w:pPr>
        <w:shd w:val="clear" w:color="auto" w:fill="FFFFFF"/>
        <w:spacing w:line="285" w:lineRule="atLeast"/>
        <w:textAlignment w:val="center"/>
        <w:rPr>
          <w:rFonts w:ascii="Calibri" w:hAnsi="Calibri"/>
          <w:color w:val="000000"/>
        </w:rPr>
      </w:pPr>
      <w:hyperlink r:id="rId44" w:anchor="Chapter_2D_Triangulation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45"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BF7855" w:rsidP="0079567A">
      <w:pPr>
        <w:pStyle w:val="Nadpis2"/>
      </w:pPr>
      <w:bookmarkStart w:id="62" w:name="_Toc453316869"/>
      <w:bookmarkStart w:id="63" w:name="_Toc453322056"/>
      <w:r>
        <w:t>2.6</w:t>
      </w:r>
      <w:r w:rsidR="0079567A">
        <w:t xml:space="preserve"> </w:t>
      </w:r>
      <w:r w:rsidR="0059362E" w:rsidRPr="006C2EBC">
        <w:t>Voronoi Diagrams</w:t>
      </w:r>
      <w:bookmarkEnd w:id="62"/>
      <w:bookmarkEnd w:id="63"/>
    </w:p>
    <w:p w:rsidR="0059362E" w:rsidRPr="006C2EBC" w:rsidRDefault="00BF7855" w:rsidP="0079567A">
      <w:pPr>
        <w:pStyle w:val="Nadpis3"/>
      </w:pPr>
      <w:bookmarkStart w:id="64" w:name="_Toc453316870"/>
      <w:bookmarkStart w:id="65" w:name="_Toc453322057"/>
      <w:r>
        <w:t>2.6</w:t>
      </w:r>
      <w:r w:rsidR="0079567A">
        <w:t xml:space="preserve">.1 </w:t>
      </w:r>
      <w:r w:rsidR="0059362E" w:rsidRPr="006C2EBC">
        <w:t>2D Segment Delaunay Graphs</w:t>
      </w:r>
      <w:bookmarkEnd w:id="64"/>
      <w:bookmarkEnd w:id="65"/>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3000" cy="1143000"/>
            <wp:effectExtent l="19050" t="0" r="0" b="0"/>
            <wp:docPr id="25" name="obrázek 17" descr="sv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vd.png"/>
                    <pic:cNvPicPr>
                      <a:picLocks noChangeAspect="1" noChangeArrowheads="1"/>
                    </pic:cNvPicPr>
                  </pic:nvPicPr>
                  <pic:blipFill>
                    <a:blip r:embed="rId46"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Menelaos Karavelas</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An algorithm for computing the dual of a Voronoi diagram of a set of segments under the Euclidean metric. It is a generalization of the standard Voronoi diagram for points. The algorithms provided are dynamic.</w:t>
      </w:r>
    </w:p>
    <w:p w:rsidR="0059362E" w:rsidRPr="0079567A" w:rsidRDefault="00E73A54" w:rsidP="0059362E">
      <w:pPr>
        <w:shd w:val="clear" w:color="auto" w:fill="FFFFFF"/>
        <w:spacing w:line="330" w:lineRule="atLeast"/>
        <w:textAlignment w:val="center"/>
        <w:rPr>
          <w:rFonts w:ascii="Calibri" w:hAnsi="Calibri"/>
          <w:color w:val="000000"/>
        </w:rPr>
      </w:pPr>
      <w:hyperlink r:id="rId47" w:anchor="Chapter_2D_Segment_Delaunay_Graphs" w:history="1">
        <w:r w:rsidR="0059362E" w:rsidRPr="0079567A">
          <w:rPr>
            <w:rStyle w:val="Hypertextovodkaz"/>
            <w:rFonts w:ascii="Calibri" w:hAnsi="Calibri"/>
            <w:color w:val="4665A2"/>
          </w:rPr>
          <w:t>User Manu</w:t>
        </w:r>
      </w:hyperlink>
    </w:p>
    <w:p w:rsidR="0059362E" w:rsidRDefault="0059362E" w:rsidP="0059362E">
      <w:r>
        <w:t>--</w:t>
      </w:r>
    </w:p>
    <w:p w:rsidR="0059362E" w:rsidRPr="006C2EBC" w:rsidRDefault="00BF7855" w:rsidP="0079567A">
      <w:pPr>
        <w:pStyle w:val="Nadpis3"/>
      </w:pPr>
      <w:bookmarkStart w:id="66" w:name="_Toc453316871"/>
      <w:bookmarkStart w:id="67" w:name="_Toc453322058"/>
      <w:r>
        <w:t>2.6</w:t>
      </w:r>
      <w:r w:rsidR="0079567A">
        <w:t xml:space="preserve">.2 </w:t>
      </w:r>
      <w:r w:rsidR="0059362E" w:rsidRPr="006C2EBC">
        <w:t>L Infinity Segment Delaunay Graphs</w:t>
      </w:r>
      <w:bookmarkEnd w:id="66"/>
      <w:bookmarkEnd w:id="67"/>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3000" cy="1143000"/>
            <wp:effectExtent l="19050" t="0" r="0" b="0"/>
            <wp:docPr id="26" name="obrázek 19" descr="sdglinf-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dglinf-small.png"/>
                    <pic:cNvPicPr>
                      <a:picLocks noChangeAspect="1" noChangeArrowheads="1"/>
                    </pic:cNvPicPr>
                  </pic:nvPicPr>
                  <pic:blipFill>
                    <a:blip r:embed="rId48"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Panagiotis Cheilaris, Sandeep Kumar Dey, Evanthia Papadopoulou</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Algorithms and geometric traits for computing the dual of the Voronoi diagram of a set of points and segments under the</w:t>
      </w:r>
      <w:r w:rsidRPr="0079567A">
        <w:rPr>
          <w:rStyle w:val="apple-converted-space"/>
          <w:rFonts w:ascii="Calibri" w:hAnsi="Calibri"/>
          <w:color w:val="000000"/>
        </w:rPr>
        <w:t> </w:t>
      </w:r>
      <w:r w:rsidRPr="0079567A">
        <w:rPr>
          <w:rStyle w:val="mi"/>
          <w:rFonts w:ascii="Calibri" w:hAnsi="Calibri"/>
          <w:i/>
          <w:iCs/>
          <w:color w:val="000000"/>
          <w:bdr w:val="none" w:sz="0" w:space="0" w:color="auto" w:frame="1"/>
        </w:rPr>
        <w:t>L</w:t>
      </w:r>
      <w:r w:rsidRPr="0079567A">
        <w:rPr>
          <w:rStyle w:val="mi"/>
          <w:rFonts w:ascii="Calibri" w:hAnsi="Calibri"/>
          <w:color w:val="000000"/>
          <w:bdr w:val="none" w:sz="0" w:space="0" w:color="auto" w:frame="1"/>
        </w:rPr>
        <w:t>∞</w:t>
      </w:r>
      <w:r w:rsidRPr="0079567A">
        <w:rPr>
          <w:rStyle w:val="apple-converted-space"/>
          <w:rFonts w:ascii="Calibri" w:hAnsi="Calibri"/>
          <w:color w:val="000000"/>
        </w:rPr>
        <w:t> </w:t>
      </w:r>
      <w:r w:rsidRPr="0079567A">
        <w:rPr>
          <w:rFonts w:ascii="Calibri" w:hAnsi="Calibri"/>
          <w:color w:val="000000"/>
        </w:rPr>
        <w:t>metric.</w:t>
      </w:r>
    </w:p>
    <w:p w:rsidR="0059362E" w:rsidRPr="0079567A" w:rsidRDefault="00E73A54" w:rsidP="0059362E">
      <w:pPr>
        <w:shd w:val="clear" w:color="auto" w:fill="FFFFFF"/>
        <w:spacing w:line="330" w:lineRule="atLeast"/>
        <w:textAlignment w:val="center"/>
        <w:rPr>
          <w:rFonts w:ascii="Calibri" w:hAnsi="Calibri"/>
          <w:color w:val="000000"/>
        </w:rPr>
      </w:pPr>
      <w:hyperlink r:id="rId49" w:anchor="Chapter_L_Infinity_Segment_Delaunay_Graph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50"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BF7855" w:rsidP="0079567A">
      <w:pPr>
        <w:pStyle w:val="Nadpis3"/>
      </w:pPr>
      <w:bookmarkStart w:id="68" w:name="_Toc453316872"/>
      <w:bookmarkStart w:id="69" w:name="_Toc453322059"/>
      <w:r>
        <w:t>2.6</w:t>
      </w:r>
      <w:r w:rsidR="0079567A">
        <w:t xml:space="preserve">.3 </w:t>
      </w:r>
      <w:r w:rsidR="0059362E" w:rsidRPr="006C2EBC">
        <w:t>2D Apollonius Graphs (Delaunay Graphs of Disks)</w:t>
      </w:r>
      <w:bookmarkEnd w:id="68"/>
      <w:bookmarkEnd w:id="69"/>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27" name="obrázek 21" descr="CircleVorono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rcleVoronoi.png"/>
                    <pic:cNvPicPr>
                      <a:picLocks noChangeAspect="1" noChangeArrowheads="1"/>
                    </pic:cNvPicPr>
                  </pic:nvPicPr>
                  <pic:blipFill>
                    <a:blip r:embed="rId51"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Menelaos Karavelas and Mariette Yvinec</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Algorithms for computing the Apollonius graph in two dimensions. The Apollonius graph is the dual of the Apollonius diagram, also known as the</w:t>
      </w:r>
      <w:r w:rsidRPr="0079567A">
        <w:rPr>
          <w:rStyle w:val="apple-converted-space"/>
          <w:rFonts w:ascii="Calibri" w:hAnsi="Calibri"/>
          <w:color w:val="000000"/>
        </w:rPr>
        <w:t> </w:t>
      </w:r>
      <w:r w:rsidRPr="0079567A">
        <w:rPr>
          <w:rStyle w:val="Zvraznn"/>
          <w:rFonts w:ascii="Calibri" w:hAnsi="Calibri"/>
          <w:color w:val="000000"/>
        </w:rPr>
        <w:t>additively weighted Voronoi diagram</w:t>
      </w:r>
      <w:r w:rsidRPr="0079567A">
        <w:rPr>
          <w:rFonts w:ascii="Calibri" w:hAnsi="Calibri"/>
          <w:color w:val="000000"/>
        </w:rPr>
        <w:t>. The latter can be thought of as the Voronoi diagram of a set of disks under the Euclidean metric, and it is a generalization of the standard Voronoi diagram for points. The algorithms provided are dynamic.</w:t>
      </w:r>
    </w:p>
    <w:p w:rsidR="0059362E" w:rsidRPr="0079567A" w:rsidRDefault="00E73A54" w:rsidP="0059362E">
      <w:pPr>
        <w:shd w:val="clear" w:color="auto" w:fill="FFFFFF"/>
        <w:spacing w:line="330" w:lineRule="atLeast"/>
        <w:textAlignment w:val="center"/>
        <w:rPr>
          <w:rFonts w:ascii="Calibri" w:hAnsi="Calibri"/>
          <w:color w:val="000000"/>
        </w:rPr>
      </w:pPr>
      <w:hyperlink r:id="rId52" w:anchor="Chapter_2D_Apollonius_Graph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53"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3"/>
      </w:pPr>
      <w:bookmarkStart w:id="70" w:name="_Toc453316873"/>
      <w:bookmarkStart w:id="71" w:name="_Toc453322060"/>
      <w:r>
        <w:t>2.6</w:t>
      </w:r>
      <w:r w:rsidR="00BF7855">
        <w:t>.4</w:t>
      </w:r>
      <w:r>
        <w:t xml:space="preserve"> </w:t>
      </w:r>
      <w:r w:rsidR="0059362E" w:rsidRPr="006C2EBC">
        <w:t>2D Voronoi Diagram Adaptor</w:t>
      </w:r>
      <w:bookmarkEnd w:id="70"/>
      <w:bookmarkEnd w:id="71"/>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28" name="obrázek 23" descr="vorono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oronoi.png"/>
                    <pic:cNvPicPr>
                      <a:picLocks noChangeAspect="1" noChangeArrowheads="1"/>
                    </pic:cNvPicPr>
                  </pic:nvPicPr>
                  <pic:blipFill>
                    <a:blip r:embed="rId54"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Menelaos Karavelas</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The 2D Voronoi diagram adaptor package provides an adaptor that adapts a 2-dimensional triangulated Delaunay graph to the corresponding Voronoi diagram, represented as a doubly connected edge list (DCEL) data structure. The adaptor has the ability to automatically eliminate, in a consistent manner, degenerate features of the Voronoi diagram, that are artifacts of the requirement that Delaunay graphs should be triangulated even in degenerate configurations. Depending on the type of operations that the underlying Delaunay graph supports, the adaptor allows for the incremental or dynamic construction of Voronoi diagrams and can support point location queries.</w:t>
      </w:r>
    </w:p>
    <w:p w:rsidR="0059362E" w:rsidRPr="0079567A" w:rsidRDefault="00E73A54" w:rsidP="0059362E">
      <w:pPr>
        <w:shd w:val="clear" w:color="auto" w:fill="FFFFFF"/>
        <w:spacing w:line="330" w:lineRule="atLeast"/>
        <w:textAlignment w:val="center"/>
        <w:rPr>
          <w:rFonts w:ascii="Calibri" w:hAnsi="Calibri"/>
          <w:color w:val="000000"/>
        </w:rPr>
      </w:pPr>
      <w:hyperlink r:id="rId55" w:anchor="Chapter_2D_Voronoi_Diagram_Adaptor"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56"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79567A">
      <w:pPr>
        <w:pStyle w:val="Nadpis2"/>
      </w:pPr>
      <w:bookmarkStart w:id="72" w:name="_Toc453316874"/>
      <w:bookmarkStart w:id="73" w:name="_Toc453322061"/>
      <w:r>
        <w:t>2.</w:t>
      </w:r>
      <w:r w:rsidR="00BF7855">
        <w:t>7</w:t>
      </w:r>
      <w:r>
        <w:t xml:space="preserve"> </w:t>
      </w:r>
      <w:r w:rsidR="0059362E" w:rsidRPr="006C2EBC">
        <w:t>Mesh Generation</w:t>
      </w:r>
      <w:bookmarkEnd w:id="72"/>
      <w:bookmarkEnd w:id="73"/>
    </w:p>
    <w:p w:rsidR="0059362E" w:rsidRPr="006C2EBC" w:rsidRDefault="00BF7855" w:rsidP="0079567A">
      <w:pPr>
        <w:pStyle w:val="Nadpis3"/>
      </w:pPr>
      <w:bookmarkStart w:id="74" w:name="_Toc453316875"/>
      <w:bookmarkStart w:id="75" w:name="_Toc453322062"/>
      <w:r>
        <w:t>2.7</w:t>
      </w:r>
      <w:r w:rsidR="0079567A">
        <w:t xml:space="preserve">.1 </w:t>
      </w:r>
      <w:r w:rsidR="0059362E" w:rsidRPr="006C2EBC">
        <w:t>2D Conforming Triangulations and Meshes</w:t>
      </w:r>
      <w:bookmarkEnd w:id="74"/>
      <w:bookmarkEnd w:id="75"/>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29" name="obrázek 25" descr="delaunaymesh-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launaymesh-small.png"/>
                    <pic:cNvPicPr>
                      <a:picLocks noChangeAspect="1" noChangeArrowheads="1"/>
                    </pic:cNvPicPr>
                  </pic:nvPicPr>
                  <pic:blipFill>
                    <a:blip r:embed="rId57"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285" w:lineRule="atLeast"/>
        <w:textAlignment w:val="center"/>
        <w:rPr>
          <w:rFonts w:ascii="Calibri" w:hAnsi="Calibri"/>
          <w:i/>
          <w:iCs/>
          <w:color w:val="000000"/>
        </w:rPr>
      </w:pPr>
      <w:r w:rsidRPr="0079567A">
        <w:rPr>
          <w:rFonts w:ascii="Calibri" w:hAnsi="Calibri"/>
          <w:i/>
          <w:iCs/>
          <w:color w:val="000000"/>
        </w:rPr>
        <w:t>Laurent Rineau</w:t>
      </w:r>
    </w:p>
    <w:p w:rsidR="0059362E" w:rsidRPr="0079567A" w:rsidRDefault="0059362E" w:rsidP="0059362E">
      <w:pPr>
        <w:shd w:val="clear" w:color="auto" w:fill="FFFFFF"/>
        <w:spacing w:line="285" w:lineRule="atLeast"/>
        <w:jc w:val="both"/>
        <w:textAlignment w:val="center"/>
        <w:rPr>
          <w:rFonts w:ascii="Calibri" w:hAnsi="Calibri"/>
          <w:color w:val="000000"/>
        </w:rPr>
      </w:pPr>
      <w:r w:rsidRPr="0079567A">
        <w:rPr>
          <w:rFonts w:ascii="Calibri" w:hAnsi="Calibri"/>
          <w:color w:val="000000"/>
        </w:rPr>
        <w:t>This package implements a Delaunay refinement algorithm to construct conforming triangulations and 2D meshes. Conforming Delaunay triangulations are obtained from constrained Delaunay triangulations by refining constrained edges until they are Delaunay edges. Conforming Gabriel triangulations are obtained by further refining constrained edges until they become Gabriel edges. The package provides also a 2D mesh generator that refines triangles and constrained edges until user defined size and shape criteria on triangles are satisfied. The generated meshes can be optimized using the Lloyd algorithm, also provided in this package. The package can handle intersecting input constraints and set no restriction on the angle formed by two constraints sharing an endpoint.</w:t>
      </w:r>
    </w:p>
    <w:p w:rsidR="0059362E" w:rsidRPr="0079567A" w:rsidRDefault="00E73A54" w:rsidP="0059362E">
      <w:pPr>
        <w:shd w:val="clear" w:color="auto" w:fill="FFFFFF"/>
        <w:spacing w:line="285" w:lineRule="atLeast"/>
        <w:textAlignment w:val="center"/>
        <w:rPr>
          <w:rFonts w:ascii="Calibri" w:hAnsi="Calibri"/>
          <w:color w:val="000000"/>
        </w:rPr>
      </w:pPr>
      <w:hyperlink r:id="rId58" w:anchor="Chapter_2D_Conforming_Triangulations_and_Meshes"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59"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BF7855" w:rsidP="0079567A">
      <w:pPr>
        <w:pStyle w:val="Nadpis3"/>
      </w:pPr>
      <w:bookmarkStart w:id="76" w:name="_Toc453316876"/>
      <w:bookmarkStart w:id="77" w:name="_Toc453322063"/>
      <w:r>
        <w:t>2.7</w:t>
      </w:r>
      <w:r w:rsidR="0079567A">
        <w:t xml:space="preserve">.2 </w:t>
      </w:r>
      <w:r w:rsidR="0059362E" w:rsidRPr="006C2EBC">
        <w:t>Point Set Processing</w:t>
      </w:r>
      <w:bookmarkEnd w:id="76"/>
      <w:bookmarkEnd w:id="77"/>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30" name="obrázek 27" descr="point_set_processing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int_set_processing_detail.png"/>
                    <pic:cNvPicPr>
                      <a:picLocks noChangeAspect="1" noChangeArrowheads="1"/>
                    </pic:cNvPicPr>
                  </pic:nvPicPr>
                  <pic:blipFill>
                    <a:blip r:embed="rId60"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79567A" w:rsidRDefault="0059362E" w:rsidP="0059362E">
      <w:pPr>
        <w:shd w:val="clear" w:color="auto" w:fill="FFFFFF"/>
        <w:spacing w:line="330" w:lineRule="atLeast"/>
        <w:textAlignment w:val="center"/>
        <w:rPr>
          <w:rFonts w:ascii="Calibri" w:hAnsi="Calibri"/>
          <w:i/>
          <w:iCs/>
          <w:color w:val="000000"/>
        </w:rPr>
      </w:pPr>
      <w:r w:rsidRPr="0079567A">
        <w:rPr>
          <w:rFonts w:ascii="Calibri" w:hAnsi="Calibri"/>
          <w:i/>
          <w:iCs/>
          <w:color w:val="000000"/>
        </w:rPr>
        <w:t>Pierre Alliez, Clément Jamin, Quentin Mérigot, Jocelyn Meyron, Laurent Saboret, Nader Salman, Shihao Wu</w:t>
      </w:r>
    </w:p>
    <w:p w:rsidR="0059362E" w:rsidRPr="0079567A" w:rsidRDefault="0059362E" w:rsidP="0059362E">
      <w:pPr>
        <w:shd w:val="clear" w:color="auto" w:fill="FFFFFF"/>
        <w:spacing w:line="330" w:lineRule="atLeast"/>
        <w:jc w:val="both"/>
        <w:textAlignment w:val="center"/>
        <w:rPr>
          <w:rFonts w:ascii="Calibri" w:hAnsi="Calibri"/>
          <w:color w:val="000000"/>
        </w:rPr>
      </w:pPr>
      <w:r w:rsidRPr="0079567A">
        <w:rPr>
          <w:rFonts w:ascii="Calibri" w:hAnsi="Calibri"/>
          <w:color w:val="000000"/>
        </w:rPr>
        <w:t>This</w:t>
      </w:r>
      <w:r w:rsidRPr="0079567A">
        <w:rPr>
          <w:rStyle w:val="apple-converted-space"/>
          <w:rFonts w:ascii="Calibri" w:hAnsi="Calibri"/>
          <w:color w:val="000000"/>
        </w:rPr>
        <w:t> </w:t>
      </w:r>
      <w:r w:rsidRPr="0079567A">
        <w:rPr>
          <w:rFonts w:ascii="Calibri" w:hAnsi="Calibri"/>
          <w:smallCaps/>
          <w:color w:val="000000"/>
        </w:rPr>
        <w:t>CGAL</w:t>
      </w:r>
      <w:r w:rsidRPr="0079567A">
        <w:rPr>
          <w:rStyle w:val="apple-converted-space"/>
          <w:rFonts w:ascii="Calibri" w:hAnsi="Calibri"/>
          <w:color w:val="000000"/>
        </w:rPr>
        <w:t> </w:t>
      </w:r>
      <w:r w:rsidRPr="0079567A">
        <w:rPr>
          <w:rFonts w:ascii="Calibri" w:hAnsi="Calibri"/>
          <w:color w:val="000000"/>
        </w:rPr>
        <w:t>component implements methods to analyze and process unorganized point sets. The input is an unorganized point set, possibly with normal attributes (unoriented or oriented). The point set can be analyzed to measure its average spacing, and processed through functions devoted to the simplification, outlier removal, smoothing, normal estimation, normal orientation and feature edges estimation.</w:t>
      </w:r>
    </w:p>
    <w:p w:rsidR="0059362E" w:rsidRPr="0079567A" w:rsidRDefault="00E73A54" w:rsidP="0059362E">
      <w:pPr>
        <w:shd w:val="clear" w:color="auto" w:fill="FFFFFF"/>
        <w:spacing w:line="330" w:lineRule="atLeast"/>
        <w:textAlignment w:val="center"/>
        <w:rPr>
          <w:rFonts w:ascii="Calibri" w:hAnsi="Calibri"/>
          <w:color w:val="000000"/>
        </w:rPr>
      </w:pPr>
      <w:hyperlink r:id="rId61" w:anchor="Chapter_Point_Set_Processing" w:history="1">
        <w:r w:rsidR="0059362E" w:rsidRPr="0079567A">
          <w:rPr>
            <w:rStyle w:val="Hypertextovodkaz"/>
            <w:rFonts w:ascii="Calibri" w:hAnsi="Calibri"/>
            <w:color w:val="4665A2"/>
          </w:rPr>
          <w:t>User Manual</w:t>
        </w:r>
      </w:hyperlink>
      <w:r w:rsidR="0059362E" w:rsidRPr="0079567A">
        <w:rPr>
          <w:rStyle w:val="apple-converted-space"/>
          <w:rFonts w:ascii="Calibri" w:hAnsi="Calibri"/>
          <w:color w:val="000000"/>
        </w:rPr>
        <w:t> </w:t>
      </w:r>
      <w:hyperlink r:id="rId62" w:history="1">
        <w:r w:rsidR="0059362E" w:rsidRPr="0079567A">
          <w:rPr>
            <w:rStyle w:val="Hypertextovodkaz"/>
            <w:rFonts w:ascii="Calibri" w:hAnsi="Calibri"/>
            <w:color w:val="4665A2"/>
          </w:rPr>
          <w:t>Reference Manual</w:t>
        </w:r>
      </w:hyperlink>
    </w:p>
    <w:p w:rsidR="0059362E" w:rsidRDefault="0059362E" w:rsidP="0059362E">
      <w:r>
        <w:t>--</w:t>
      </w:r>
    </w:p>
    <w:p w:rsidR="0059362E" w:rsidRPr="006C2EBC" w:rsidRDefault="0079567A" w:rsidP="006D10FF">
      <w:pPr>
        <w:pStyle w:val="Nadpis2"/>
      </w:pPr>
      <w:bookmarkStart w:id="78" w:name="_Toc453316877"/>
      <w:bookmarkStart w:id="79" w:name="_Toc453322064"/>
      <w:r>
        <w:t>2.</w:t>
      </w:r>
      <w:r w:rsidR="00BF7855">
        <w:t>8</w:t>
      </w:r>
      <w:r>
        <w:t xml:space="preserve"> </w:t>
      </w:r>
      <w:r w:rsidR="0059362E" w:rsidRPr="006C2EBC">
        <w:t>Spatial Searching and Sorting</w:t>
      </w:r>
      <w:bookmarkEnd w:id="78"/>
      <w:bookmarkEnd w:id="79"/>
    </w:p>
    <w:p w:rsidR="0059362E" w:rsidRPr="006C2EBC" w:rsidRDefault="00BF7855" w:rsidP="006D10FF">
      <w:pPr>
        <w:pStyle w:val="Nadpis3"/>
      </w:pPr>
      <w:bookmarkStart w:id="80" w:name="_Toc453316878"/>
      <w:bookmarkStart w:id="81" w:name="_Toc453322065"/>
      <w:r>
        <w:t>2.8</w:t>
      </w:r>
      <w:r w:rsidR="0079567A">
        <w:t xml:space="preserve">.1 </w:t>
      </w:r>
      <w:r w:rsidR="0059362E" w:rsidRPr="006C2EBC">
        <w:t>2D Range and Neighbor Search</w:t>
      </w:r>
      <w:bookmarkEnd w:id="80"/>
      <w:bookmarkEnd w:id="81"/>
    </w:p>
    <w:p w:rsidR="0059362E" w:rsidRDefault="0059362E" w:rsidP="0059362E">
      <w:pPr>
        <w:shd w:val="clear" w:color="auto" w:fill="FFFFFF"/>
        <w:spacing w:line="285" w:lineRule="atLeast"/>
        <w:jc w:val="center"/>
        <w:textAlignment w:val="center"/>
        <w:rPr>
          <w:rFonts w:ascii="Roboto" w:hAnsi="Roboto"/>
          <w:color w:val="000000"/>
          <w:sz w:val="21"/>
          <w:szCs w:val="21"/>
        </w:rPr>
      </w:pPr>
      <w:r>
        <w:rPr>
          <w:rFonts w:ascii="Roboto" w:hAnsi="Roboto"/>
          <w:noProof/>
          <w:color w:val="000000"/>
          <w:sz w:val="21"/>
          <w:szCs w:val="21"/>
          <w:lang w:eastAsia="cs-CZ"/>
        </w:rPr>
        <w:drawing>
          <wp:inline distT="0" distB="0" distL="0" distR="0">
            <wp:extent cx="1143000" cy="1143000"/>
            <wp:effectExtent l="19050" t="0" r="0" b="0"/>
            <wp:docPr id="31" name="obrázek 29" descr="point_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oint_set.png"/>
                    <pic:cNvPicPr>
                      <a:picLocks noChangeAspect="1" noChangeArrowheads="1"/>
                    </pic:cNvPicPr>
                  </pic:nvPicPr>
                  <pic:blipFill>
                    <a:blip r:embed="rId63"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9362E" w:rsidRPr="006D10FF" w:rsidRDefault="0059362E" w:rsidP="0059362E">
      <w:pPr>
        <w:shd w:val="clear" w:color="auto" w:fill="FFFFFF"/>
        <w:spacing w:line="285" w:lineRule="atLeast"/>
        <w:textAlignment w:val="center"/>
        <w:rPr>
          <w:rFonts w:ascii="Calibri" w:hAnsi="Calibri"/>
          <w:i/>
          <w:iCs/>
          <w:color w:val="000000"/>
        </w:rPr>
      </w:pPr>
      <w:r w:rsidRPr="006D10FF">
        <w:rPr>
          <w:rFonts w:ascii="Calibri" w:hAnsi="Calibri"/>
          <w:i/>
          <w:iCs/>
          <w:color w:val="000000"/>
        </w:rPr>
        <w:t>Matthias Bäsken</w:t>
      </w:r>
    </w:p>
    <w:p w:rsidR="0059362E" w:rsidRPr="006D10FF" w:rsidRDefault="0059362E" w:rsidP="0059362E">
      <w:pPr>
        <w:shd w:val="clear" w:color="auto" w:fill="FFFFFF"/>
        <w:spacing w:line="285" w:lineRule="atLeast"/>
        <w:jc w:val="both"/>
        <w:textAlignment w:val="center"/>
        <w:rPr>
          <w:rFonts w:ascii="Calibri" w:hAnsi="Calibri"/>
          <w:color w:val="000000"/>
        </w:rPr>
      </w:pPr>
      <w:r w:rsidRPr="006D10FF">
        <w:rPr>
          <w:rFonts w:ascii="Calibri" w:hAnsi="Calibri"/>
          <w:color w:val="000000"/>
        </w:rPr>
        <w:t>This package supports circular, triangular, and isorectangular range search queries as well as (k) nearest neighbor search queries on 2D point sets. In contrast to the spatial searching package, this package uses a Delaunay triangulation as underlying data structure.</w:t>
      </w:r>
    </w:p>
    <w:p w:rsidR="0059362E" w:rsidRPr="006D10FF" w:rsidRDefault="00E73A54" w:rsidP="0059362E">
      <w:pPr>
        <w:shd w:val="clear" w:color="auto" w:fill="FFFFFF"/>
        <w:spacing w:line="285" w:lineRule="atLeast"/>
        <w:textAlignment w:val="center"/>
        <w:rPr>
          <w:rFonts w:ascii="Calibri" w:hAnsi="Calibri"/>
          <w:color w:val="000000"/>
        </w:rPr>
      </w:pPr>
      <w:hyperlink r:id="rId64" w:anchor="Chapter_2D_Range_and_Neighbor_Search" w:history="1">
        <w:r w:rsidR="0059362E" w:rsidRPr="006D10FF">
          <w:rPr>
            <w:rStyle w:val="Hypertextovodkaz"/>
            <w:rFonts w:ascii="Calibri" w:hAnsi="Calibri"/>
            <w:color w:val="4665A2"/>
          </w:rPr>
          <w:t>User Manual</w:t>
        </w:r>
      </w:hyperlink>
      <w:r w:rsidR="0059362E" w:rsidRPr="006D10FF">
        <w:rPr>
          <w:rStyle w:val="apple-converted-space"/>
          <w:rFonts w:ascii="Calibri" w:hAnsi="Calibri"/>
          <w:color w:val="000000"/>
        </w:rPr>
        <w:t> </w:t>
      </w:r>
      <w:hyperlink r:id="rId65" w:history="1">
        <w:r w:rsidR="0059362E" w:rsidRPr="006D10FF">
          <w:rPr>
            <w:rStyle w:val="Hypertextovodkaz"/>
            <w:rFonts w:ascii="Calibri" w:hAnsi="Calibri"/>
            <w:color w:val="4665A2"/>
          </w:rPr>
          <w:t>Reference Manual</w:t>
        </w:r>
      </w:hyperlink>
    </w:p>
    <w:p w:rsidR="0059362E" w:rsidRDefault="0059362E" w:rsidP="0059362E">
      <w:r>
        <w:t>--</w:t>
      </w:r>
    </w:p>
    <w:p w:rsidR="0059362E" w:rsidRPr="006C2EBC" w:rsidRDefault="006D10FF" w:rsidP="006D10FF">
      <w:pPr>
        <w:pStyle w:val="Nadpis3"/>
      </w:pPr>
      <w:bookmarkStart w:id="82" w:name="_Toc453316879"/>
      <w:bookmarkStart w:id="83" w:name="_Toc453322066"/>
      <w:r>
        <w:t>2.</w:t>
      </w:r>
      <w:r w:rsidR="00BF7855">
        <w:t>8</w:t>
      </w:r>
      <w:r>
        <w:t xml:space="preserve">.2 </w:t>
      </w:r>
      <w:r w:rsidR="0059362E" w:rsidRPr="006C2EBC">
        <w:t>Optimal Distances</w:t>
      </w:r>
      <w:bookmarkEnd w:id="82"/>
      <w:bookmarkEnd w:id="83"/>
    </w:p>
    <w:p w:rsidR="0059362E" w:rsidRDefault="0059362E" w:rsidP="0059362E">
      <w:pPr>
        <w:shd w:val="clear" w:color="auto" w:fill="FFFFFF"/>
        <w:spacing w:line="330" w:lineRule="atLeast"/>
        <w:jc w:val="center"/>
        <w:textAlignment w:val="center"/>
        <w:rPr>
          <w:rFonts w:ascii="Roboto" w:hAnsi="Roboto"/>
          <w:color w:val="000000"/>
          <w:sz w:val="24"/>
          <w:szCs w:val="24"/>
        </w:rPr>
      </w:pPr>
      <w:r>
        <w:rPr>
          <w:rFonts w:ascii="Roboto" w:hAnsi="Roboto"/>
          <w:noProof/>
          <w:color w:val="000000"/>
          <w:lang w:eastAsia="cs-CZ"/>
        </w:rPr>
        <w:drawing>
          <wp:inline distT="0" distB="0" distL="0" distR="0">
            <wp:extent cx="1145540" cy="1145540"/>
            <wp:effectExtent l="19050" t="0" r="0" b="0"/>
            <wp:docPr id="64" name="obrázek 31" descr="d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ist.png"/>
                    <pic:cNvPicPr>
                      <a:picLocks noChangeAspect="1" noChangeArrowheads="1"/>
                    </pic:cNvPicPr>
                  </pic:nvPicPr>
                  <pic:blipFill>
                    <a:blip r:embed="rId66" cstate="print"/>
                    <a:srcRect/>
                    <a:stretch>
                      <a:fillRect/>
                    </a:stretch>
                  </pic:blipFill>
                  <pic:spPr bwMode="auto">
                    <a:xfrm>
                      <a:off x="0" y="0"/>
                      <a:ext cx="1145540" cy="1145540"/>
                    </a:xfrm>
                    <a:prstGeom prst="rect">
                      <a:avLst/>
                    </a:prstGeom>
                    <a:noFill/>
                    <a:ln w="9525">
                      <a:noFill/>
                      <a:miter lim="800000"/>
                      <a:headEnd/>
                      <a:tailEnd/>
                    </a:ln>
                  </pic:spPr>
                </pic:pic>
              </a:graphicData>
            </a:graphic>
          </wp:inline>
        </w:drawing>
      </w:r>
    </w:p>
    <w:p w:rsidR="0059362E" w:rsidRPr="006D10FF" w:rsidRDefault="0059362E" w:rsidP="0059362E">
      <w:pPr>
        <w:shd w:val="clear" w:color="auto" w:fill="FFFFFF"/>
        <w:spacing w:line="330" w:lineRule="atLeast"/>
        <w:textAlignment w:val="center"/>
        <w:rPr>
          <w:rFonts w:ascii="Calibri" w:hAnsi="Calibri"/>
          <w:i/>
          <w:iCs/>
          <w:color w:val="000000"/>
        </w:rPr>
      </w:pPr>
      <w:r w:rsidRPr="006D10FF">
        <w:rPr>
          <w:rFonts w:ascii="Calibri" w:hAnsi="Calibri"/>
          <w:i/>
          <w:iCs/>
          <w:color w:val="000000"/>
        </w:rPr>
        <w:t>Kaspar Fischer, Bernd Gärtner, Thomas Herrmann, Michael Hoffmann, and Sven Schönherr</w:t>
      </w:r>
    </w:p>
    <w:p w:rsidR="0059362E" w:rsidRPr="006D10FF" w:rsidRDefault="0059362E" w:rsidP="0059362E">
      <w:pPr>
        <w:shd w:val="clear" w:color="auto" w:fill="FFFFFF"/>
        <w:spacing w:line="330" w:lineRule="atLeast"/>
        <w:jc w:val="both"/>
        <w:textAlignment w:val="center"/>
        <w:rPr>
          <w:rFonts w:ascii="Calibri" w:hAnsi="Calibri"/>
          <w:color w:val="000000"/>
        </w:rPr>
      </w:pPr>
      <w:r w:rsidRPr="006D10FF">
        <w:rPr>
          <w:rFonts w:ascii="Calibri" w:hAnsi="Calibri"/>
          <w:color w:val="000000"/>
        </w:rPr>
        <w:t>This package provides algorithms for computing the distance between the convex hulls of two point sets in d-dimensional space, without explicitely constructing the convex hulls. It further provides an algorithm to compute the width of a point set, and the furthest point for each vertex of a convex polygon.</w:t>
      </w:r>
    </w:p>
    <w:p w:rsidR="0059362E" w:rsidRDefault="00E73A54" w:rsidP="006D10FF">
      <w:pPr>
        <w:shd w:val="clear" w:color="auto" w:fill="FFFFFF"/>
        <w:spacing w:line="330" w:lineRule="atLeast"/>
        <w:textAlignment w:val="center"/>
        <w:rPr>
          <w:rFonts w:ascii="Verdana" w:eastAsia="Verdana" w:hAnsi="Verdana" w:cs="Verdana"/>
          <w:sz w:val="18"/>
          <w:szCs w:val="18"/>
          <w:lang w:eastAsia="cs-CZ"/>
        </w:rPr>
      </w:pPr>
      <w:hyperlink r:id="rId67" w:anchor="Chapter_Optimal_Distances" w:history="1">
        <w:r w:rsidR="0059362E" w:rsidRPr="006D10FF">
          <w:rPr>
            <w:rStyle w:val="Hypertextovodkaz"/>
            <w:rFonts w:ascii="Calibri" w:hAnsi="Calibri"/>
            <w:color w:val="4665A2"/>
          </w:rPr>
          <w:t>User Manual</w:t>
        </w:r>
      </w:hyperlink>
      <w:r w:rsidR="0059362E" w:rsidRPr="006D10FF">
        <w:rPr>
          <w:rStyle w:val="apple-converted-space"/>
          <w:rFonts w:ascii="Calibri" w:hAnsi="Calibri"/>
          <w:color w:val="000000"/>
        </w:rPr>
        <w:t> </w:t>
      </w:r>
      <w:hyperlink r:id="rId68" w:history="1">
        <w:r w:rsidR="0059362E" w:rsidRPr="006D10FF">
          <w:rPr>
            <w:rStyle w:val="Hypertextovodkaz"/>
            <w:rFonts w:ascii="Calibri" w:hAnsi="Calibri"/>
            <w:color w:val="4665A2"/>
          </w:rPr>
          <w:t>Reference Manual</w:t>
        </w:r>
      </w:hyperlink>
      <w:r w:rsidR="0059362E">
        <w:br w:type="page"/>
      </w:r>
    </w:p>
    <w:p w:rsidR="0059362E" w:rsidRDefault="009C3819" w:rsidP="00D56842">
      <w:pPr>
        <w:pStyle w:val="Nadpis1"/>
      </w:pPr>
      <w:bookmarkStart w:id="84" w:name="_Toc453316880"/>
      <w:bookmarkStart w:id="85" w:name="_Toc453322067"/>
      <w:r>
        <w:t xml:space="preserve">3 </w:t>
      </w:r>
      <w:r w:rsidR="0059362E">
        <w:t>Stony Brook Repository</w:t>
      </w:r>
      <w:bookmarkEnd w:id="84"/>
      <w:bookmarkEnd w:id="85"/>
    </w:p>
    <w:p w:rsidR="00BC2D56" w:rsidRDefault="00E73A54" w:rsidP="00BC2D56">
      <w:hyperlink r:id="rId69" w:history="1">
        <w:r w:rsidR="00BC2D56" w:rsidRPr="001A3CBD">
          <w:rPr>
            <w:rStyle w:val="Hypertextovodkaz"/>
          </w:rPr>
          <w:t>http://www3.cs.stonybrook.edu/~algorith/major_section/1.6.shtml</w:t>
        </w:r>
      </w:hyperlink>
    </w:p>
    <w:p w:rsidR="0059362E" w:rsidRDefault="006D10FF" w:rsidP="006D10FF">
      <w:pPr>
        <w:pStyle w:val="Nadpis3"/>
      </w:pPr>
      <w:bookmarkStart w:id="86" w:name="_Toc453316881"/>
      <w:bookmarkStart w:id="87" w:name="_Toc453322068"/>
      <w:r>
        <w:t xml:space="preserve">3.1 </w:t>
      </w:r>
      <w:r w:rsidR="0059362E">
        <w:t>1.6 Computational Geometry</w:t>
      </w:r>
      <w:bookmarkEnd w:id="86"/>
      <w:bookmarkEnd w:id="87"/>
    </w:p>
    <w:tbl>
      <w:tblPr>
        <w:tblW w:w="0" w:type="auto"/>
        <w:jc w:val="center"/>
        <w:tblCellSpacing w:w="15" w:type="dxa"/>
        <w:tblCellMar>
          <w:top w:w="15" w:type="dxa"/>
          <w:left w:w="15" w:type="dxa"/>
          <w:bottom w:w="15" w:type="dxa"/>
          <w:right w:w="15" w:type="dxa"/>
        </w:tblCellMar>
        <w:tblLook w:val="04A0"/>
      </w:tblPr>
      <w:tblGrid>
        <w:gridCol w:w="3249"/>
        <w:gridCol w:w="3234"/>
        <w:gridCol w:w="3249"/>
      </w:tblGrid>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65" name="obrázek 33" descr="http://www3.cs.stonybrook.edu/~algorith/images/nails/geometric-primitive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3.cs.stonybrook.edu/~algorith/images/nails/geometric-primitives-L.jpg"/>
                          <pic:cNvPicPr>
                            <a:picLocks noChangeAspect="1" noChangeArrowheads="1"/>
                          </pic:cNvPicPr>
                        </pic:nvPicPr>
                        <pic:blipFill>
                          <a:blip r:embed="rId70"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66" name="obrázek 34" descr="http://www3.cs.stonybrook.edu/~algorith/images/nails/geometric-primitive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3.cs.stonybrook.edu/~algorith/images/nails/geometric-primitives-R.jpg"/>
                          <pic:cNvPicPr>
                            <a:picLocks noChangeAspect="1" noChangeArrowheads="1"/>
                          </pic:cNvPicPr>
                        </pic:nvPicPr>
                        <pic:blipFill>
                          <a:blip r:embed="rId71"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72" w:history="1">
              <w:r w:rsidR="0059362E">
                <w:rPr>
                  <w:rStyle w:val="Hypertextovodkaz"/>
                </w:rPr>
                <w:t>Robust Geometric Primitives</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67" name="obrázek 35" descr="http://www3.cs.stonybrook.edu/~algorith/images/nails/convex-hul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3.cs.stonybrook.edu/~algorith/images/nails/convex-hull-L.jpg"/>
                          <pic:cNvPicPr>
                            <a:picLocks noChangeAspect="1" noChangeArrowheads="1"/>
                          </pic:cNvPicPr>
                        </pic:nvPicPr>
                        <pic:blipFill>
                          <a:blip r:embed="rId73"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68" name="obrázek 36" descr="http://www3.cs.stonybrook.edu/~algorith/images/nails/convex-hul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3.cs.stonybrook.edu/~algorith/images/nails/convex-hull-R.jpg"/>
                          <pic:cNvPicPr>
                            <a:picLocks noChangeAspect="1" noChangeArrowheads="1"/>
                          </pic:cNvPicPr>
                        </pic:nvPicPr>
                        <pic:blipFill>
                          <a:blip r:embed="rId74"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75" w:history="1">
              <w:r w:rsidR="0059362E">
                <w:rPr>
                  <w:rStyle w:val="Hypertextovodkaz"/>
                </w:rPr>
                <w:t>Convex Hull</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69" name="obrázek 37" descr="http://www3.cs.stonybrook.edu/~algorith/images/nails/triangulation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3.cs.stonybrook.edu/~algorith/images/nails/triangulations-L.jpg"/>
                          <pic:cNvPicPr>
                            <a:picLocks noChangeAspect="1" noChangeArrowheads="1"/>
                          </pic:cNvPicPr>
                        </pic:nvPicPr>
                        <pic:blipFill>
                          <a:blip r:embed="rId7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70" name="obrázek 38" descr="http://www3.cs.stonybrook.edu/~algorith/images/nails/triangulation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3.cs.stonybrook.edu/~algorith/images/nails/triangulations-R.jpg"/>
                          <pic:cNvPicPr>
                            <a:picLocks noChangeAspect="1" noChangeArrowheads="1"/>
                          </pic:cNvPicPr>
                        </pic:nvPicPr>
                        <pic:blipFill>
                          <a:blip r:embed="rId77"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78" w:history="1">
              <w:r w:rsidR="0059362E">
                <w:rPr>
                  <w:rStyle w:val="Hypertextovodkaz"/>
                </w:rPr>
                <w:t>Triangulation</w:t>
              </w:r>
            </w:hyperlink>
          </w:p>
        </w:tc>
      </w:tr>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71" name="obrázek 39" descr="http://www3.cs.stonybrook.edu/~algorith/images/nails/voronoi-diagram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3.cs.stonybrook.edu/~algorith/images/nails/voronoi-diagrams-L.jpg"/>
                          <pic:cNvPicPr>
                            <a:picLocks noChangeAspect="1" noChangeArrowheads="1"/>
                          </pic:cNvPicPr>
                        </pic:nvPicPr>
                        <pic:blipFill>
                          <a:blip r:embed="rId79"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72" name="obrázek 40" descr="http://www3.cs.stonybrook.edu/~algorith/images/nails/voronoi-diagram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3.cs.stonybrook.edu/~algorith/images/nails/voronoi-diagrams-R.jpg"/>
                          <pic:cNvPicPr>
                            <a:picLocks noChangeAspect="1" noChangeArrowheads="1"/>
                          </pic:cNvPicPr>
                        </pic:nvPicPr>
                        <pic:blipFill>
                          <a:blip r:embed="rId80"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81" w:history="1">
              <w:r w:rsidR="0059362E">
                <w:rPr>
                  <w:rStyle w:val="Hypertextovodkaz"/>
                </w:rPr>
                <w:t>Voronoi Diagrams</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73" name="obrázek 41" descr="http://www3.cs.stonybrook.edu/~algorith/images/nails/nearest-neighbo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3.cs.stonybrook.edu/~algorith/images/nails/nearest-neighbor-L.jpg"/>
                          <pic:cNvPicPr>
                            <a:picLocks noChangeAspect="1" noChangeArrowheads="1"/>
                          </pic:cNvPicPr>
                        </pic:nvPicPr>
                        <pic:blipFill>
                          <a:blip r:embed="rId82"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74" name="obrázek 42" descr="http://www3.cs.stonybrook.edu/~algorith/images/nails/nearest-neighb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3.cs.stonybrook.edu/~algorith/images/nails/nearest-neighbor-R.jpg"/>
                          <pic:cNvPicPr>
                            <a:picLocks noChangeAspect="1" noChangeArrowheads="1"/>
                          </pic:cNvPicPr>
                        </pic:nvPicPr>
                        <pic:blipFill>
                          <a:blip r:embed="rId83"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84" w:history="1">
              <w:r w:rsidR="0059362E">
                <w:rPr>
                  <w:rStyle w:val="Hypertextovodkaz"/>
                </w:rPr>
                <w:t>Nearest Neighbor Search</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75" name="obrázek 43" descr="http://www3.cs.stonybrook.edu/~algorith/images/nails/range-search-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3.cs.stonybrook.edu/~algorith/images/nails/range-search-L.jpg"/>
                          <pic:cNvPicPr>
                            <a:picLocks noChangeAspect="1" noChangeArrowheads="1"/>
                          </pic:cNvPicPr>
                        </pic:nvPicPr>
                        <pic:blipFill>
                          <a:blip r:embed="rId85"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76" name="obrázek 44" descr="http://www3.cs.stonybrook.edu/~algorith/images/nails/range-searc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3.cs.stonybrook.edu/~algorith/images/nails/range-search-R.jpg"/>
                          <pic:cNvPicPr>
                            <a:picLocks noChangeAspect="1" noChangeArrowheads="1"/>
                          </pic:cNvPicPr>
                        </pic:nvPicPr>
                        <pic:blipFill>
                          <a:blip r:embed="rId8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87" w:history="1">
              <w:r w:rsidR="0059362E">
                <w:rPr>
                  <w:rStyle w:val="Hypertextovodkaz"/>
                </w:rPr>
                <w:t>Range Search</w:t>
              </w:r>
            </w:hyperlink>
          </w:p>
        </w:tc>
      </w:tr>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77" name="obrázek 45" descr="http://www3.cs.stonybrook.edu/~algorith/images/nails/point-locatio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3.cs.stonybrook.edu/~algorith/images/nails/point-location-L.jpg"/>
                          <pic:cNvPicPr>
                            <a:picLocks noChangeAspect="1" noChangeArrowheads="1"/>
                          </pic:cNvPicPr>
                        </pic:nvPicPr>
                        <pic:blipFill>
                          <a:blip r:embed="rId8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78" name="obrázek 46" descr="http://www3.cs.stonybrook.edu/~algorith/images/nails/point-location-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3.cs.stonybrook.edu/~algorith/images/nails/point-location-R.jpg"/>
                          <pic:cNvPicPr>
                            <a:picLocks noChangeAspect="1" noChangeArrowheads="1"/>
                          </pic:cNvPicPr>
                        </pic:nvPicPr>
                        <pic:blipFill>
                          <a:blip r:embed="rId89"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90" w:history="1">
              <w:r w:rsidR="0059362E">
                <w:rPr>
                  <w:rStyle w:val="Hypertextovodkaz"/>
                </w:rPr>
                <w:t>Point Location</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79" name="obrázek 47" descr="http://www3.cs.stonybrook.edu/~algorith/images/nails/intersection-detectio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3.cs.stonybrook.edu/~algorith/images/nails/intersection-detection-L.jpg"/>
                          <pic:cNvPicPr>
                            <a:picLocks noChangeAspect="1" noChangeArrowheads="1"/>
                          </pic:cNvPicPr>
                        </pic:nvPicPr>
                        <pic:blipFill>
                          <a:blip r:embed="rId91"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80" name="obrázek 48" descr="http://www3.cs.stonybrook.edu/~algorith/images/nails/intersection-detection-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3.cs.stonybrook.edu/~algorith/images/nails/intersection-detection-R.jpg"/>
                          <pic:cNvPicPr>
                            <a:picLocks noChangeAspect="1" noChangeArrowheads="1"/>
                          </pic:cNvPicPr>
                        </pic:nvPicPr>
                        <pic:blipFill>
                          <a:blip r:embed="rId92"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93" w:history="1">
              <w:r w:rsidR="0059362E">
                <w:rPr>
                  <w:rStyle w:val="Hypertextovodkaz"/>
                </w:rPr>
                <w:t>Intersection Detection</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81" name="obrázek 49" descr="http://www3.cs.stonybrook.edu/~algorith/images/nails/bin-packi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3.cs.stonybrook.edu/~algorith/images/nails/bin-packing-L.jpg"/>
                          <pic:cNvPicPr>
                            <a:picLocks noChangeAspect="1" noChangeArrowheads="1"/>
                          </pic:cNvPicPr>
                        </pic:nvPicPr>
                        <pic:blipFill>
                          <a:blip r:embed="rId94"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82" name="obrázek 50" descr="http://www3.cs.stonybrook.edu/~algorith/images/nails/bin-packin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3.cs.stonybrook.edu/~algorith/images/nails/bin-packing-R.jpg"/>
                          <pic:cNvPicPr>
                            <a:picLocks noChangeAspect="1" noChangeArrowheads="1"/>
                          </pic:cNvPicPr>
                        </pic:nvPicPr>
                        <pic:blipFill>
                          <a:blip r:embed="rId95"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96" w:history="1">
              <w:r w:rsidR="0059362E">
                <w:rPr>
                  <w:rStyle w:val="Hypertextovodkaz"/>
                </w:rPr>
                <w:t>Bin Packing</w:t>
              </w:r>
            </w:hyperlink>
          </w:p>
        </w:tc>
      </w:tr>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83" name="obrázek 51" descr="http://www3.cs.stonybrook.edu/~algorith/images/nails/thinni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3.cs.stonybrook.edu/~algorith/images/nails/thinning-L.jpg"/>
                          <pic:cNvPicPr>
                            <a:picLocks noChangeAspect="1" noChangeArrowheads="1"/>
                          </pic:cNvPicPr>
                        </pic:nvPicPr>
                        <pic:blipFill>
                          <a:blip r:embed="rId97"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84" name="obrázek 52" descr="http://www3.cs.stonybrook.edu/~algorith/images/nails/thinnin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3.cs.stonybrook.edu/~algorith/images/nails/thinning-R.jpg"/>
                          <pic:cNvPicPr>
                            <a:picLocks noChangeAspect="1" noChangeArrowheads="1"/>
                          </pic:cNvPicPr>
                        </pic:nvPicPr>
                        <pic:blipFill>
                          <a:blip r:embed="rId9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99" w:history="1">
              <w:r w:rsidR="0059362E">
                <w:rPr>
                  <w:rStyle w:val="Hypertextovodkaz"/>
                </w:rPr>
                <w:t>Medial-Axis Transformation</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87" name="obrázek 53" descr="http://www3.cs.stonybrook.edu/~algorith/images/nails/polygon-partitioni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3.cs.stonybrook.edu/~algorith/images/nails/polygon-partitioning-L.jpg"/>
                          <pic:cNvPicPr>
                            <a:picLocks noChangeAspect="1" noChangeArrowheads="1"/>
                          </pic:cNvPicPr>
                        </pic:nvPicPr>
                        <pic:blipFill>
                          <a:blip r:embed="rId100"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88" name="obrázek 54" descr="http://www3.cs.stonybrook.edu/~algorith/images/nails/polygon-partitionin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3.cs.stonybrook.edu/~algorith/images/nails/polygon-partitioning-R.jpg"/>
                          <pic:cNvPicPr>
                            <a:picLocks noChangeAspect="1" noChangeArrowheads="1"/>
                          </pic:cNvPicPr>
                        </pic:nvPicPr>
                        <pic:blipFill>
                          <a:blip r:embed="rId101"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02" w:history="1">
              <w:r w:rsidR="0059362E">
                <w:rPr>
                  <w:rStyle w:val="Hypertextovodkaz"/>
                </w:rPr>
                <w:t>Polygon Partitioning</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89" name="obrázek 55" descr="http://www3.cs.stonybrook.edu/~algorith/images/nails/simplifying-polygon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3.cs.stonybrook.edu/~algorith/images/nails/simplifying-polygons-L.jpg"/>
                          <pic:cNvPicPr>
                            <a:picLocks noChangeAspect="1" noChangeArrowheads="1"/>
                          </pic:cNvPicPr>
                        </pic:nvPicPr>
                        <pic:blipFill>
                          <a:blip r:embed="rId103"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90" name="obrázek 56" descr="http://www3.cs.stonybrook.edu/~algorith/images/nails/simplifying-polygon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3.cs.stonybrook.edu/~algorith/images/nails/simplifying-polygons-R.jpg"/>
                          <pic:cNvPicPr>
                            <a:picLocks noChangeAspect="1" noChangeArrowheads="1"/>
                          </pic:cNvPicPr>
                        </pic:nvPicPr>
                        <pic:blipFill>
                          <a:blip r:embed="rId104"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05" w:history="1">
              <w:r w:rsidR="0059362E">
                <w:rPr>
                  <w:rStyle w:val="Hypertextovodkaz"/>
                </w:rPr>
                <w:t>Simplifying Polygons</w:t>
              </w:r>
            </w:hyperlink>
          </w:p>
        </w:tc>
      </w:tr>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91" name="obrázek 57" descr="http://www3.cs.stonybrook.edu/~algorith/images/nails/shape-similarity-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3.cs.stonybrook.edu/~algorith/images/nails/shape-similarity-L.jpg"/>
                          <pic:cNvPicPr>
                            <a:picLocks noChangeAspect="1" noChangeArrowheads="1"/>
                          </pic:cNvPicPr>
                        </pic:nvPicPr>
                        <pic:blipFill>
                          <a:blip r:embed="rId10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92" name="obrázek 58" descr="http://www3.cs.stonybrook.edu/~algorith/images/nails/shape-similarity-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3.cs.stonybrook.edu/~algorith/images/nails/shape-similarity-R.jpg"/>
                          <pic:cNvPicPr>
                            <a:picLocks noChangeAspect="1" noChangeArrowheads="1"/>
                          </pic:cNvPicPr>
                        </pic:nvPicPr>
                        <pic:blipFill>
                          <a:blip r:embed="rId107"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08" w:history="1">
              <w:r w:rsidR="0059362E">
                <w:rPr>
                  <w:rStyle w:val="Hypertextovodkaz"/>
                </w:rPr>
                <w:t>Shape Similarity</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93" name="obrázek 59" descr="http://www3.cs.stonybrook.edu/~algorith/images/nails/motion-planni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3.cs.stonybrook.edu/~algorith/images/nails/motion-planning-L.jpg"/>
                          <pic:cNvPicPr>
                            <a:picLocks noChangeAspect="1" noChangeArrowheads="1"/>
                          </pic:cNvPicPr>
                        </pic:nvPicPr>
                        <pic:blipFill>
                          <a:blip r:embed="rId109"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94" name="obrázek 60" descr="http://www3.cs.stonybrook.edu/~algorith/images/nails/motion-plannin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3.cs.stonybrook.edu/~algorith/images/nails/motion-planning-R.jpg"/>
                          <pic:cNvPicPr>
                            <a:picLocks noChangeAspect="1" noChangeArrowheads="1"/>
                          </pic:cNvPicPr>
                        </pic:nvPicPr>
                        <pic:blipFill>
                          <a:blip r:embed="rId110"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11" w:history="1">
              <w:r w:rsidR="0059362E">
                <w:rPr>
                  <w:rStyle w:val="Hypertextovodkaz"/>
                </w:rPr>
                <w:t>Motion Planning</w:t>
              </w:r>
            </w:hyperlink>
          </w:p>
        </w:tc>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95" name="obrázek 61" descr="http://www3.cs.stonybrook.edu/~algorith/images/nails/maintaining-arrangement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3.cs.stonybrook.edu/~algorith/images/nails/maintaining-arrangements-L.jpg"/>
                          <pic:cNvPicPr>
                            <a:picLocks noChangeAspect="1" noChangeArrowheads="1"/>
                          </pic:cNvPicPr>
                        </pic:nvPicPr>
                        <pic:blipFill>
                          <a:blip r:embed="rId112"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96" name="obrázek 62" descr="http://www3.cs.stonybrook.edu/~algorith/images/nails/maintaining-arrangement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3.cs.stonybrook.edu/~algorith/images/nails/maintaining-arrangements-R.jpg"/>
                          <pic:cNvPicPr>
                            <a:picLocks noChangeAspect="1" noChangeArrowheads="1"/>
                          </pic:cNvPicPr>
                        </pic:nvPicPr>
                        <pic:blipFill>
                          <a:blip r:embed="rId113"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14" w:history="1">
              <w:r w:rsidR="0059362E">
                <w:rPr>
                  <w:rStyle w:val="Hypertextovodkaz"/>
                </w:rPr>
                <w:t>Maintaining Line Arrangements</w:t>
              </w:r>
            </w:hyperlink>
          </w:p>
        </w:tc>
      </w:tr>
      <w:tr w:rsidR="0059362E" w:rsidTr="0079567A">
        <w:trPr>
          <w:tblCellSpacing w:w="15" w:type="dxa"/>
          <w:jc w:val="center"/>
        </w:trPr>
        <w:tc>
          <w:tcPr>
            <w:tcW w:w="0" w:type="auto"/>
            <w:tcMar>
              <w:top w:w="300" w:type="dxa"/>
              <w:left w:w="300" w:type="dxa"/>
              <w:bottom w:w="300" w:type="dxa"/>
              <w:right w:w="300" w:type="dxa"/>
            </w:tcMar>
            <w:vAlign w:val="center"/>
            <w:hideMark/>
          </w:tcPr>
          <w:p w:rsidR="0059362E" w:rsidRDefault="0059362E" w:rsidP="0079567A">
            <w:pPr>
              <w:pStyle w:val="FormtovanvHTML"/>
              <w:jc w:val="center"/>
            </w:pPr>
            <w:r>
              <w:rPr>
                <w:noProof/>
              </w:rPr>
              <w:drawing>
                <wp:inline distT="0" distB="0" distL="0" distR="0">
                  <wp:extent cx="952500" cy="952500"/>
                  <wp:effectExtent l="19050" t="0" r="0" b="0"/>
                  <wp:docPr id="97" name="obrázek 63" descr="http://www3.cs.stonybrook.edu/~algorith/images/nails/minkowski-su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3.cs.stonybrook.edu/~algorith/images/nails/minkowski-sum-L.jpg"/>
                          <pic:cNvPicPr>
                            <a:picLocks noChangeAspect="1" noChangeArrowheads="1"/>
                          </pic:cNvPicPr>
                        </pic:nvPicPr>
                        <pic:blipFill>
                          <a:blip r:embed="rId115"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r>
              <w:t xml:space="preserve">  </w:t>
            </w:r>
            <w:r>
              <w:rPr>
                <w:noProof/>
              </w:rPr>
              <w:drawing>
                <wp:inline distT="0" distB="0" distL="0" distR="0">
                  <wp:extent cx="952500" cy="952500"/>
                  <wp:effectExtent l="19050" t="0" r="0" b="0"/>
                  <wp:docPr id="98" name="obrázek 64" descr="http://www3.cs.stonybrook.edu/~algorith/images/nails/minkowski-su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3.cs.stonybrook.edu/~algorith/images/nails/minkowski-sum-R.jpg"/>
                          <pic:cNvPicPr>
                            <a:picLocks noChangeAspect="1" noChangeArrowheads="1"/>
                          </pic:cNvPicPr>
                        </pic:nvPicPr>
                        <pic:blipFill>
                          <a:blip r:embed="rId11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59362E" w:rsidRDefault="00E73A54" w:rsidP="0079567A">
            <w:pPr>
              <w:jc w:val="center"/>
              <w:rPr>
                <w:sz w:val="24"/>
                <w:szCs w:val="24"/>
              </w:rPr>
            </w:pPr>
            <w:hyperlink r:id="rId117" w:history="1">
              <w:r w:rsidR="0059362E">
                <w:rPr>
                  <w:rStyle w:val="Hypertextovodkaz"/>
                </w:rPr>
                <w:t>Minkowski Sum</w:t>
              </w:r>
            </w:hyperlink>
          </w:p>
        </w:tc>
        <w:tc>
          <w:tcPr>
            <w:tcW w:w="0" w:type="auto"/>
            <w:vAlign w:val="center"/>
            <w:hideMark/>
          </w:tcPr>
          <w:p w:rsidR="0059362E" w:rsidRDefault="0059362E" w:rsidP="0079567A">
            <w:pPr>
              <w:rPr>
                <w:sz w:val="20"/>
                <w:szCs w:val="20"/>
              </w:rPr>
            </w:pPr>
          </w:p>
        </w:tc>
        <w:tc>
          <w:tcPr>
            <w:tcW w:w="0" w:type="auto"/>
            <w:vAlign w:val="center"/>
            <w:hideMark/>
          </w:tcPr>
          <w:p w:rsidR="0059362E" w:rsidRDefault="0059362E" w:rsidP="0079567A">
            <w:pPr>
              <w:rPr>
                <w:sz w:val="20"/>
                <w:szCs w:val="20"/>
              </w:rPr>
            </w:pPr>
          </w:p>
        </w:tc>
      </w:tr>
    </w:tbl>
    <w:p w:rsidR="00997E75" w:rsidRDefault="00997E75" w:rsidP="009C3819">
      <w:pPr>
        <w:spacing w:line="240" w:lineRule="auto"/>
        <w:rPr>
          <w:rFonts w:ascii="Verdana" w:eastAsia="Times New Roman" w:hAnsi="Verdana" w:cs="Times New Roman"/>
          <w:color w:val="222222"/>
          <w:sz w:val="18"/>
          <w:szCs w:val="18"/>
          <w:shd w:val="clear" w:color="auto" w:fill="FFFFFF"/>
          <w:lang w:eastAsia="cs-CZ"/>
        </w:rPr>
      </w:pPr>
    </w:p>
    <w:sectPr w:rsidR="00997E75" w:rsidSect="003B03CE">
      <w:headerReference w:type="default" r:id="rId118"/>
      <w:footerReference w:type="default" r:id="rId119"/>
      <w:footerReference w:type="first" r:id="rId12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0A6" w:rsidRDefault="005660A6" w:rsidP="00EF4FC7">
      <w:pPr>
        <w:spacing w:after="0" w:line="240" w:lineRule="auto"/>
      </w:pPr>
      <w:r>
        <w:separator/>
      </w:r>
    </w:p>
  </w:endnote>
  <w:endnote w:type="continuationSeparator" w:id="0">
    <w:p w:rsidR="005660A6" w:rsidRDefault="005660A6" w:rsidP="00EF4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MTI10">
    <w:panose1 w:val="00000000000000000000"/>
    <w:charset w:val="EE"/>
    <w:family w:val="auto"/>
    <w:notTrueType/>
    <w:pitch w:val="default"/>
    <w:sig w:usb0="00000005" w:usb1="00000000" w:usb2="00000000" w:usb3="00000000" w:csb0="00000002" w:csb1="00000000"/>
  </w:font>
  <w:font w:name="Roboto">
    <w:altName w:val="Times New Roman"/>
    <w:charset w:val="EE"/>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7944"/>
      <w:docPartObj>
        <w:docPartGallery w:val="Page Numbers (Bottom of Page)"/>
        <w:docPartUnique/>
      </w:docPartObj>
    </w:sdtPr>
    <w:sdtContent>
      <w:p w:rsidR="0079567A" w:rsidRDefault="00E73A54">
        <w:pPr>
          <w:pStyle w:val="Zpat"/>
          <w:jc w:val="center"/>
        </w:pPr>
        <w:fldSimple w:instr=" PAGE   \* MERGEFORMAT ">
          <w:r w:rsidR="002D63AC">
            <w:rPr>
              <w:noProof/>
            </w:rPr>
            <w:t>19</w:t>
          </w:r>
        </w:fldSimple>
      </w:p>
    </w:sdtContent>
  </w:sdt>
  <w:p w:rsidR="0079567A" w:rsidRDefault="0079567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7A" w:rsidRDefault="0079567A">
    <w:pPr>
      <w:pStyle w:val="Zpat"/>
      <w:jc w:val="center"/>
    </w:pPr>
  </w:p>
  <w:p w:rsidR="0079567A" w:rsidRDefault="0079567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0A6" w:rsidRDefault="005660A6" w:rsidP="00EF4FC7">
      <w:pPr>
        <w:spacing w:after="0" w:line="240" w:lineRule="auto"/>
      </w:pPr>
      <w:r>
        <w:separator/>
      </w:r>
    </w:p>
  </w:footnote>
  <w:footnote w:type="continuationSeparator" w:id="0">
    <w:p w:rsidR="005660A6" w:rsidRDefault="005660A6" w:rsidP="00EF4F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842" w:rsidRPr="00D56842" w:rsidRDefault="00D56842" w:rsidP="00D56842">
    <w:pPr>
      <w:pStyle w:val="Bezmezer"/>
      <w:jc w:val="right"/>
      <w:rPr>
        <w:rFonts w:ascii="Verdana" w:eastAsia="Times New Roman" w:hAnsi="Verdana"/>
        <w:color w:val="575757"/>
        <w:sz w:val="16"/>
        <w:szCs w:val="16"/>
        <w:lang w:eastAsia="cs-CZ"/>
      </w:rPr>
    </w:pPr>
    <w:r w:rsidRPr="00D56842">
      <w:rPr>
        <w:rFonts w:ascii="Verdana" w:eastAsia="Times New Roman" w:hAnsi="Verdana"/>
        <w:color w:val="575757"/>
        <w:sz w:val="16"/>
        <w:szCs w:val="16"/>
        <w:lang w:eastAsia="cs-CZ"/>
      </w:rPr>
      <w:t>TB04CUZK001 Nmet3</w:t>
    </w:r>
    <w:r w:rsidRPr="00D56842">
      <w:rPr>
        <w:rFonts w:ascii="Verdana" w:eastAsia="Times New Roman" w:hAnsi="Verdana"/>
        <w:color w:val="575757"/>
        <w:sz w:val="16"/>
        <w:szCs w:val="16"/>
        <w:lang w:eastAsia="cs-CZ"/>
      </w:rPr>
      <w:br/>
    </w:r>
    <w:r w:rsidRPr="00D56842">
      <w:rPr>
        <w:rFonts w:ascii="Verdana" w:eastAsia="Times New Roman" w:hAnsi="Verdana"/>
        <w:color w:val="575757"/>
        <w:sz w:val="16"/>
        <w:szCs w:val="16"/>
        <w:lang w:eastAsia="cs-CZ"/>
      </w:rPr>
      <w:tab/>
    </w:r>
    <w:r w:rsidRPr="00D56842">
      <w:rPr>
        <w:rFonts w:ascii="Verdana" w:eastAsia="Times New Roman" w:hAnsi="Verdana"/>
        <w:color w:val="575757"/>
        <w:sz w:val="16"/>
        <w:szCs w:val="16"/>
        <w:lang w:eastAsia="cs-CZ"/>
      </w:rPr>
      <w:tab/>
      <w:t>Příloha č. 5 - Implementace algoritmů</w:t>
    </w:r>
    <w:r>
      <w:rPr>
        <w:rFonts w:ascii="Verdana" w:eastAsia="Times New Roman" w:hAnsi="Verdana"/>
        <w:color w:val="575757"/>
        <w:sz w:val="16"/>
        <w:szCs w:val="16"/>
        <w:lang w:eastAsia="cs-CZ"/>
      </w:rPr>
      <w:t xml:space="preserve"> </w:t>
    </w:r>
    <w:r w:rsidRPr="00D56842">
      <w:rPr>
        <w:rFonts w:ascii="Verdana" w:eastAsia="Times New Roman" w:hAnsi="Verdana"/>
        <w:color w:val="575757"/>
        <w:sz w:val="16"/>
        <w:szCs w:val="16"/>
        <w:lang w:eastAsia="cs-CZ"/>
      </w:rPr>
      <w:t>vhodných pro kartografickou generalizaci</w:t>
    </w:r>
  </w:p>
  <w:p w:rsidR="00D56842" w:rsidRDefault="00D5684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1E4B"/>
    <w:multiLevelType w:val="multilevel"/>
    <w:tmpl w:val="D15C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32706"/>
    <w:multiLevelType w:val="multilevel"/>
    <w:tmpl w:val="7C765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A279F0"/>
    <w:multiLevelType w:val="multilevel"/>
    <w:tmpl w:val="7CD2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DF72DE"/>
    <w:multiLevelType w:val="hybridMultilevel"/>
    <w:tmpl w:val="2146F172"/>
    <w:lvl w:ilvl="0" w:tplc="04050001">
      <w:start w:val="1"/>
      <w:numFmt w:val="bullet"/>
      <w:lvlText w:val=""/>
      <w:lvlJc w:val="left"/>
      <w:pPr>
        <w:ind w:left="840" w:hanging="360"/>
      </w:pPr>
      <w:rPr>
        <w:rFonts w:ascii="Symbol" w:hAnsi="Symbo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4">
    <w:nsid w:val="6BCA639E"/>
    <w:multiLevelType w:val="hybridMultilevel"/>
    <w:tmpl w:val="3FD065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43272D1"/>
    <w:multiLevelType w:val="hybridMultilevel"/>
    <w:tmpl w:val="8402D140"/>
    <w:lvl w:ilvl="0" w:tplc="04050001">
      <w:start w:val="1"/>
      <w:numFmt w:val="bullet"/>
      <w:lvlText w:val=""/>
      <w:lvlJc w:val="left"/>
      <w:pPr>
        <w:ind w:left="720" w:hanging="360"/>
      </w:pPr>
      <w:rPr>
        <w:rFonts w:ascii="Symbol" w:hAnsi="Symbol" w:hint="default"/>
      </w:rPr>
    </w:lvl>
    <w:lvl w:ilvl="1" w:tplc="0512C42A">
      <w:start w:val="2"/>
      <w:numFmt w:val="bullet"/>
      <w:lvlText w:val="-"/>
      <w:lvlJc w:val="left"/>
      <w:pPr>
        <w:ind w:left="1440" w:hanging="360"/>
      </w:pPr>
      <w:rPr>
        <w:rFonts w:ascii="Calibri" w:eastAsia="Calibri" w:hAnsi="Calibri" w:cs="Times New Roman"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DF4455F"/>
    <w:multiLevelType w:val="multilevel"/>
    <w:tmpl w:val="4408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3F6F9E"/>
    <w:multiLevelType w:val="multilevel"/>
    <w:tmpl w:val="360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7"/>
  </w:num>
  <w:num w:numId="5">
    <w:abstractNumId w:val="2"/>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savePreviewPicture/>
  <w:footnotePr>
    <w:footnote w:id="-1"/>
    <w:footnote w:id="0"/>
  </w:footnotePr>
  <w:endnotePr>
    <w:endnote w:id="-1"/>
    <w:endnote w:id="0"/>
  </w:endnotePr>
  <w:compat/>
  <w:rsids>
    <w:rsidRoot w:val="00997E75"/>
    <w:rsid w:val="0000284C"/>
    <w:rsid w:val="00007482"/>
    <w:rsid w:val="000540CC"/>
    <w:rsid w:val="0007284D"/>
    <w:rsid w:val="00073679"/>
    <w:rsid w:val="00074117"/>
    <w:rsid w:val="00087D15"/>
    <w:rsid w:val="001B5747"/>
    <w:rsid w:val="001E20EE"/>
    <w:rsid w:val="00210F4B"/>
    <w:rsid w:val="00212484"/>
    <w:rsid w:val="00253761"/>
    <w:rsid w:val="00265EF6"/>
    <w:rsid w:val="002C5633"/>
    <w:rsid w:val="002D01F8"/>
    <w:rsid w:val="002D63AC"/>
    <w:rsid w:val="00323214"/>
    <w:rsid w:val="0034575C"/>
    <w:rsid w:val="003B03CE"/>
    <w:rsid w:val="003D2F6F"/>
    <w:rsid w:val="004332D1"/>
    <w:rsid w:val="00481078"/>
    <w:rsid w:val="00545449"/>
    <w:rsid w:val="005660A6"/>
    <w:rsid w:val="00590D52"/>
    <w:rsid w:val="0059362E"/>
    <w:rsid w:val="005C5A19"/>
    <w:rsid w:val="005C61EE"/>
    <w:rsid w:val="006119CB"/>
    <w:rsid w:val="00633DFB"/>
    <w:rsid w:val="00635433"/>
    <w:rsid w:val="006406C8"/>
    <w:rsid w:val="00656141"/>
    <w:rsid w:val="00662632"/>
    <w:rsid w:val="00676D76"/>
    <w:rsid w:val="006873EC"/>
    <w:rsid w:val="006D10FF"/>
    <w:rsid w:val="007735F1"/>
    <w:rsid w:val="0078231E"/>
    <w:rsid w:val="0079567A"/>
    <w:rsid w:val="007A252A"/>
    <w:rsid w:val="00885671"/>
    <w:rsid w:val="008A2A57"/>
    <w:rsid w:val="008B2251"/>
    <w:rsid w:val="0091668C"/>
    <w:rsid w:val="00974ACD"/>
    <w:rsid w:val="0099063D"/>
    <w:rsid w:val="0099332F"/>
    <w:rsid w:val="00997E75"/>
    <w:rsid w:val="009A3272"/>
    <w:rsid w:val="009C3819"/>
    <w:rsid w:val="009D156C"/>
    <w:rsid w:val="009F1FDB"/>
    <w:rsid w:val="00A2207E"/>
    <w:rsid w:val="00A814D5"/>
    <w:rsid w:val="00A85317"/>
    <w:rsid w:val="00AF720B"/>
    <w:rsid w:val="00BA09A0"/>
    <w:rsid w:val="00BA3D7C"/>
    <w:rsid w:val="00BC2D56"/>
    <w:rsid w:val="00BC53BB"/>
    <w:rsid w:val="00BC5AB4"/>
    <w:rsid w:val="00BF2E63"/>
    <w:rsid w:val="00BF7855"/>
    <w:rsid w:val="00C27B81"/>
    <w:rsid w:val="00CA6B45"/>
    <w:rsid w:val="00D56842"/>
    <w:rsid w:val="00D6680B"/>
    <w:rsid w:val="00DC6640"/>
    <w:rsid w:val="00E03A03"/>
    <w:rsid w:val="00E46DB9"/>
    <w:rsid w:val="00E73A54"/>
    <w:rsid w:val="00EF4FC7"/>
    <w:rsid w:val="00F42772"/>
    <w:rsid w:val="00F97A4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7E75"/>
  </w:style>
  <w:style w:type="paragraph" w:styleId="Nadpis1">
    <w:name w:val="heading 1"/>
    <w:basedOn w:val="Normln"/>
    <w:next w:val="Normln"/>
    <w:link w:val="Nadpis1Char"/>
    <w:qFormat/>
    <w:rsid w:val="00D56842"/>
    <w:pPr>
      <w:keepNext/>
      <w:pageBreakBefore/>
      <w:pBdr>
        <w:bottom w:val="single" w:sz="4" w:space="1" w:color="B6BCC6"/>
      </w:pBdr>
      <w:spacing w:before="140" w:after="80" w:line="240" w:lineRule="auto"/>
      <w:outlineLvl w:val="0"/>
    </w:pPr>
    <w:rPr>
      <w:rFonts w:ascii="Arial" w:eastAsia="Times New Roman" w:hAnsi="Arial" w:cs="Times New Roman"/>
      <w:b/>
      <w:bCs/>
      <w:color w:val="365F91"/>
      <w:sz w:val="28"/>
      <w:szCs w:val="28"/>
    </w:rPr>
  </w:style>
  <w:style w:type="paragraph" w:styleId="Nadpis2">
    <w:name w:val="heading 2"/>
    <w:basedOn w:val="Normln"/>
    <w:link w:val="Nadpis2Char"/>
    <w:uiPriority w:val="9"/>
    <w:unhideWhenUsed/>
    <w:qFormat/>
    <w:rsid w:val="00997E75"/>
    <w:pPr>
      <w:spacing w:before="100" w:beforeAutospacing="1" w:after="100" w:afterAutospacing="1" w:line="240" w:lineRule="auto"/>
      <w:outlineLvl w:val="1"/>
    </w:pPr>
    <w:rPr>
      <w:rFonts w:ascii="Calibri" w:eastAsia="Times New Roman" w:hAnsi="Calibri" w:cs="Times New Roman"/>
      <w:b/>
      <w:bCs/>
      <w:color w:val="1F497D" w:themeColor="text2"/>
      <w:sz w:val="26"/>
      <w:szCs w:val="36"/>
      <w:lang w:eastAsia="cs-CZ"/>
    </w:rPr>
  </w:style>
  <w:style w:type="paragraph" w:styleId="Nadpis3">
    <w:name w:val="heading 3"/>
    <w:basedOn w:val="Normln"/>
    <w:next w:val="Normln"/>
    <w:link w:val="Nadpis3Char"/>
    <w:uiPriority w:val="9"/>
    <w:unhideWhenUsed/>
    <w:qFormat/>
    <w:rsid w:val="002C563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9362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56842"/>
    <w:rPr>
      <w:rFonts w:ascii="Arial" w:eastAsia="Times New Roman" w:hAnsi="Arial" w:cs="Times New Roman"/>
      <w:b/>
      <w:bCs/>
      <w:color w:val="365F91"/>
      <w:sz w:val="28"/>
      <w:szCs w:val="28"/>
    </w:rPr>
  </w:style>
  <w:style w:type="character" w:customStyle="1" w:styleId="Nadpis2Char">
    <w:name w:val="Nadpis 2 Char"/>
    <w:basedOn w:val="Standardnpsmoodstavce"/>
    <w:link w:val="Nadpis2"/>
    <w:uiPriority w:val="9"/>
    <w:rsid w:val="00997E75"/>
    <w:rPr>
      <w:rFonts w:ascii="Calibri" w:eastAsia="Times New Roman" w:hAnsi="Calibri" w:cs="Times New Roman"/>
      <w:b/>
      <w:bCs/>
      <w:color w:val="1F497D" w:themeColor="text2"/>
      <w:sz w:val="26"/>
      <w:szCs w:val="36"/>
      <w:lang w:eastAsia="cs-CZ"/>
    </w:rPr>
  </w:style>
  <w:style w:type="character" w:styleId="Hypertextovodkaz">
    <w:name w:val="Hyperlink"/>
    <w:basedOn w:val="Standardnpsmoodstavce"/>
    <w:uiPriority w:val="99"/>
    <w:unhideWhenUsed/>
    <w:rsid w:val="00997E75"/>
    <w:rPr>
      <w:color w:val="0000FF"/>
      <w:u w:val="single"/>
    </w:rPr>
  </w:style>
  <w:style w:type="paragraph" w:styleId="Obsah1">
    <w:name w:val="toc 1"/>
    <w:basedOn w:val="Normln"/>
    <w:next w:val="Normln"/>
    <w:autoRedefine/>
    <w:uiPriority w:val="39"/>
    <w:unhideWhenUsed/>
    <w:rsid w:val="00997E75"/>
    <w:pPr>
      <w:spacing w:after="100"/>
    </w:pPr>
  </w:style>
  <w:style w:type="paragraph" w:styleId="Obsah2">
    <w:name w:val="toc 2"/>
    <w:basedOn w:val="Normln"/>
    <w:next w:val="Normln"/>
    <w:autoRedefine/>
    <w:uiPriority w:val="39"/>
    <w:unhideWhenUsed/>
    <w:rsid w:val="00997E75"/>
    <w:pPr>
      <w:spacing w:after="100"/>
      <w:ind w:left="220"/>
    </w:pPr>
  </w:style>
  <w:style w:type="paragraph" w:styleId="Nadpisobsahu">
    <w:name w:val="TOC Heading"/>
    <w:basedOn w:val="Nadpis1"/>
    <w:next w:val="Normln"/>
    <w:uiPriority w:val="39"/>
    <w:unhideWhenUsed/>
    <w:qFormat/>
    <w:rsid w:val="00997E75"/>
    <w:pPr>
      <w:outlineLvl w:val="9"/>
    </w:pPr>
    <w:rPr>
      <w:rFonts w:asciiTheme="majorHAnsi" w:hAnsiTheme="majorHAnsi"/>
    </w:rPr>
  </w:style>
  <w:style w:type="paragraph" w:styleId="Zpat">
    <w:name w:val="footer"/>
    <w:basedOn w:val="Normln"/>
    <w:link w:val="ZpatChar"/>
    <w:uiPriority w:val="99"/>
    <w:unhideWhenUsed/>
    <w:rsid w:val="00997E75"/>
    <w:pPr>
      <w:tabs>
        <w:tab w:val="center" w:pos="4536"/>
        <w:tab w:val="right" w:pos="9072"/>
      </w:tabs>
      <w:spacing w:after="0" w:line="240" w:lineRule="auto"/>
    </w:pPr>
  </w:style>
  <w:style w:type="character" w:customStyle="1" w:styleId="ZpatChar">
    <w:name w:val="Zápatí Char"/>
    <w:basedOn w:val="Standardnpsmoodstavce"/>
    <w:link w:val="Zpat"/>
    <w:uiPriority w:val="99"/>
    <w:rsid w:val="00997E75"/>
  </w:style>
  <w:style w:type="paragraph" w:styleId="Textbubliny">
    <w:name w:val="Balloon Text"/>
    <w:basedOn w:val="Normln"/>
    <w:link w:val="TextbublinyChar"/>
    <w:uiPriority w:val="99"/>
    <w:semiHidden/>
    <w:unhideWhenUsed/>
    <w:rsid w:val="00997E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97E75"/>
    <w:rPr>
      <w:rFonts w:ascii="Tahoma" w:hAnsi="Tahoma" w:cs="Tahoma"/>
      <w:sz w:val="16"/>
      <w:szCs w:val="16"/>
    </w:rPr>
  </w:style>
  <w:style w:type="paragraph" w:styleId="Odstavecseseznamem">
    <w:name w:val="List Paragraph"/>
    <w:basedOn w:val="Normln"/>
    <w:uiPriority w:val="34"/>
    <w:qFormat/>
    <w:rsid w:val="00074117"/>
    <w:pPr>
      <w:ind w:left="720"/>
      <w:contextualSpacing/>
    </w:pPr>
    <w:rPr>
      <w:rFonts w:ascii="Calibri" w:eastAsia="Calibri" w:hAnsi="Calibri" w:cs="Times New Roman"/>
      <w:sz w:val="20"/>
      <w:szCs w:val="24"/>
    </w:rPr>
  </w:style>
  <w:style w:type="paragraph" w:styleId="Bezmezer">
    <w:name w:val="No Spacing"/>
    <w:uiPriority w:val="1"/>
    <w:qFormat/>
    <w:rsid w:val="00074117"/>
    <w:pPr>
      <w:spacing w:after="0" w:line="240" w:lineRule="auto"/>
    </w:pPr>
    <w:rPr>
      <w:rFonts w:ascii="Times New Roman" w:hAnsi="Times New Roman" w:cs="Times New Roman"/>
      <w:sz w:val="20"/>
      <w:szCs w:val="24"/>
    </w:rPr>
  </w:style>
  <w:style w:type="character" w:styleId="Siln">
    <w:name w:val="Strong"/>
    <w:basedOn w:val="Standardnpsmoodstavce"/>
    <w:uiPriority w:val="22"/>
    <w:qFormat/>
    <w:rsid w:val="00CA6B45"/>
    <w:rPr>
      <w:b/>
      <w:bCs/>
    </w:rPr>
  </w:style>
  <w:style w:type="character" w:customStyle="1" w:styleId="Nadpis3Char">
    <w:name w:val="Nadpis 3 Char"/>
    <w:basedOn w:val="Standardnpsmoodstavce"/>
    <w:link w:val="Nadpis3"/>
    <w:uiPriority w:val="9"/>
    <w:rsid w:val="002C5633"/>
    <w:rPr>
      <w:rFonts w:asciiTheme="majorHAnsi" w:eastAsiaTheme="majorEastAsia" w:hAnsiTheme="majorHAnsi" w:cstheme="majorBidi"/>
      <w:b/>
      <w:bCs/>
      <w:color w:val="4F81BD" w:themeColor="accent1"/>
    </w:rPr>
  </w:style>
  <w:style w:type="paragraph" w:styleId="Obsah3">
    <w:name w:val="toc 3"/>
    <w:basedOn w:val="Normln"/>
    <w:next w:val="Normln"/>
    <w:autoRedefine/>
    <w:uiPriority w:val="39"/>
    <w:unhideWhenUsed/>
    <w:rsid w:val="003B03CE"/>
    <w:pPr>
      <w:spacing w:after="100"/>
      <w:ind w:left="440"/>
    </w:pPr>
  </w:style>
  <w:style w:type="paragraph" w:styleId="Zhlav">
    <w:name w:val="header"/>
    <w:basedOn w:val="Normln"/>
    <w:link w:val="ZhlavChar"/>
    <w:uiPriority w:val="99"/>
    <w:semiHidden/>
    <w:unhideWhenUsed/>
    <w:rsid w:val="003B03C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B03CE"/>
  </w:style>
  <w:style w:type="table" w:styleId="Mkatabulky">
    <w:name w:val="Table Grid"/>
    <w:basedOn w:val="Normlntabulka"/>
    <w:uiPriority w:val="59"/>
    <w:rsid w:val="006626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4Char">
    <w:name w:val="Nadpis 4 Char"/>
    <w:basedOn w:val="Standardnpsmoodstavce"/>
    <w:link w:val="Nadpis4"/>
    <w:uiPriority w:val="9"/>
    <w:rsid w:val="0059362E"/>
    <w:rPr>
      <w:rFonts w:asciiTheme="majorHAnsi" w:eastAsiaTheme="majorEastAsia" w:hAnsiTheme="majorHAnsi" w:cstheme="majorBidi"/>
      <w:b/>
      <w:bCs/>
      <w:i/>
      <w:iCs/>
      <w:color w:val="4F81BD" w:themeColor="accent1"/>
    </w:rPr>
  </w:style>
  <w:style w:type="paragraph" w:customStyle="1" w:styleId="normal">
    <w:name w:val="normal"/>
    <w:rsid w:val="0059362E"/>
    <w:pPr>
      <w:spacing w:before="100" w:after="100" w:line="240" w:lineRule="auto"/>
      <w:jc w:val="both"/>
    </w:pPr>
    <w:rPr>
      <w:rFonts w:ascii="Verdana" w:eastAsia="Verdana" w:hAnsi="Verdana" w:cs="Verdana"/>
      <w:color w:val="575757"/>
      <w:sz w:val="18"/>
      <w:szCs w:val="18"/>
      <w:lang w:eastAsia="cs-CZ"/>
    </w:rPr>
  </w:style>
  <w:style w:type="character" w:customStyle="1" w:styleId="apple-converted-space">
    <w:name w:val="apple-converted-space"/>
    <w:basedOn w:val="Standardnpsmoodstavce"/>
    <w:rsid w:val="0059362E"/>
  </w:style>
  <w:style w:type="character" w:styleId="Zvraznn">
    <w:name w:val="Emphasis"/>
    <w:basedOn w:val="Standardnpsmoodstavce"/>
    <w:uiPriority w:val="20"/>
    <w:qFormat/>
    <w:rsid w:val="0059362E"/>
    <w:rPr>
      <w:i/>
      <w:iCs/>
    </w:rPr>
  </w:style>
  <w:style w:type="character" w:customStyle="1" w:styleId="mi">
    <w:name w:val="mi"/>
    <w:basedOn w:val="Standardnpsmoodstavce"/>
    <w:rsid w:val="0059362E"/>
  </w:style>
  <w:style w:type="paragraph" w:styleId="Normlnweb">
    <w:name w:val="Normal (Web)"/>
    <w:basedOn w:val="Normln"/>
    <w:uiPriority w:val="99"/>
    <w:unhideWhenUsed/>
    <w:rsid w:val="0059362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semiHidden/>
    <w:unhideWhenUsed/>
    <w:rsid w:val="00593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59362E"/>
    <w:rPr>
      <w:rFonts w:ascii="Courier New" w:eastAsia="Times New Roman" w:hAnsi="Courier New" w:cs="Courier New"/>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cgal.org/latest/Polygon/index.html" TargetMode="External"/><Relationship Id="rId117" Type="http://schemas.openxmlformats.org/officeDocument/2006/relationships/hyperlink" Target="http://www3.cs.stonybrook.edu/~algorith/files/minkowski-sum.shtml" TargetMode="External"/><Relationship Id="rId21" Type="http://schemas.openxmlformats.org/officeDocument/2006/relationships/hyperlink" Target="http://www.gnu.org/copyleft/gpl.html" TargetMode="External"/><Relationship Id="rId42" Type="http://schemas.openxmlformats.org/officeDocument/2006/relationships/hyperlink" Target="http://doc.cgal.org/latest/Sweep_line_2/group__PkgIntersectionOfCurves2.html" TargetMode="External"/><Relationship Id="rId47" Type="http://schemas.openxmlformats.org/officeDocument/2006/relationships/hyperlink" Target="http://doc.cgal.org/latest/Segment_Delaunay_graph_2/index.html" TargetMode="External"/><Relationship Id="rId63" Type="http://schemas.openxmlformats.org/officeDocument/2006/relationships/image" Target="media/image15.png"/><Relationship Id="rId68" Type="http://schemas.openxmlformats.org/officeDocument/2006/relationships/hyperlink" Target="http://doc.cgal.org/latest/Polytope_distance_d/group__PkgOptimalDistances.html" TargetMode="External"/><Relationship Id="rId84" Type="http://schemas.openxmlformats.org/officeDocument/2006/relationships/hyperlink" Target="http://www3.cs.stonybrook.edu/~algorith/files/nearest-neighbor.shtml" TargetMode="External"/><Relationship Id="rId89" Type="http://schemas.openxmlformats.org/officeDocument/2006/relationships/image" Target="media/image30.jpeg"/><Relationship Id="rId112" Type="http://schemas.openxmlformats.org/officeDocument/2006/relationships/image" Target="media/image45.jpeg"/><Relationship Id="rId16" Type="http://schemas.openxmlformats.org/officeDocument/2006/relationships/hyperlink" Target="https://grass.osgeo.org/grass64/manuals/vector.html" TargetMode="External"/><Relationship Id="rId107" Type="http://schemas.openxmlformats.org/officeDocument/2006/relationships/image" Target="media/image42.jpeg"/><Relationship Id="rId11" Type="http://schemas.openxmlformats.org/officeDocument/2006/relationships/hyperlink" Target="http://www.ifp.uni-stuttgart.de/lehre/vorlesungen/GIS1/Lernmodule/Lg/LG_de_6.html" TargetMode="External"/><Relationship Id="rId32" Type="http://schemas.openxmlformats.org/officeDocument/2006/relationships/hyperlink" Target="http://doc.cgal.org/latest/Straight_skeleton_2/index.html" TargetMode="External"/><Relationship Id="rId37" Type="http://schemas.openxmlformats.org/officeDocument/2006/relationships/image" Target="media/image6.png"/><Relationship Id="rId53" Type="http://schemas.openxmlformats.org/officeDocument/2006/relationships/hyperlink" Target="http://doc.cgal.org/latest/Apollonius_graph_2/group__PkgApolloniusGraph2.html" TargetMode="External"/><Relationship Id="rId58" Type="http://schemas.openxmlformats.org/officeDocument/2006/relationships/hyperlink" Target="http://doc.cgal.org/latest/Mesh_2/index.html" TargetMode="External"/><Relationship Id="rId74" Type="http://schemas.openxmlformats.org/officeDocument/2006/relationships/image" Target="media/image20.jpeg"/><Relationship Id="rId79" Type="http://schemas.openxmlformats.org/officeDocument/2006/relationships/image" Target="media/image23.jpeg"/><Relationship Id="rId102" Type="http://schemas.openxmlformats.org/officeDocument/2006/relationships/hyperlink" Target="http://www3.cs.stonybrook.edu/~algorith/files/polygon-partitioning.shtml" TargetMode="External"/><Relationship Id="rId5" Type="http://schemas.openxmlformats.org/officeDocument/2006/relationships/footnotes" Target="footnotes.xml"/><Relationship Id="rId61" Type="http://schemas.openxmlformats.org/officeDocument/2006/relationships/hyperlink" Target="http://doc.cgal.org/latest/Point_set_processing_3/index.html" TargetMode="External"/><Relationship Id="rId82" Type="http://schemas.openxmlformats.org/officeDocument/2006/relationships/image" Target="media/image25.jpeg"/><Relationship Id="rId90" Type="http://schemas.openxmlformats.org/officeDocument/2006/relationships/hyperlink" Target="http://www3.cs.stonybrook.edu/~algorith/files/point-location.shtml" TargetMode="External"/><Relationship Id="rId95" Type="http://schemas.openxmlformats.org/officeDocument/2006/relationships/image" Target="media/image34.jpeg"/><Relationship Id="rId19" Type="http://schemas.openxmlformats.org/officeDocument/2006/relationships/hyperlink" Target="http://www.cgal.org/" TargetMode="External"/><Relationship Id="rId14" Type="http://schemas.openxmlformats.org/officeDocument/2006/relationships/hyperlink" Target="http://grasswiki.osgeo.org/wiki/V.generalize_tutorial" TargetMode="External"/><Relationship Id="rId22" Type="http://schemas.openxmlformats.org/officeDocument/2006/relationships/image" Target="media/image1.png"/><Relationship Id="rId27" Type="http://schemas.openxmlformats.org/officeDocument/2006/relationships/hyperlink" Target="http://doc.cgal.org/latest/Polygon/group__PkgPolygon2.html" TargetMode="External"/><Relationship Id="rId30" Type="http://schemas.openxmlformats.org/officeDocument/2006/relationships/hyperlink" Target="http://doc.cgal.org/latest/Partition_2/group__PkgPolygonPartitioning2.html" TargetMode="External"/><Relationship Id="rId35" Type="http://schemas.openxmlformats.org/officeDocument/2006/relationships/hyperlink" Target="http://doc.cgal.org/latest/Minkowski_sum_2/index.html" TargetMode="External"/><Relationship Id="rId43" Type="http://schemas.openxmlformats.org/officeDocument/2006/relationships/image" Target="media/image8.png"/><Relationship Id="rId48" Type="http://schemas.openxmlformats.org/officeDocument/2006/relationships/image" Target="media/image10.png"/><Relationship Id="rId56" Type="http://schemas.openxmlformats.org/officeDocument/2006/relationships/hyperlink" Target="http://doc.cgal.org/latest/Voronoi_diagram_2/group__PkgVoronoiDiagramAdaptor2.html" TargetMode="External"/><Relationship Id="rId64" Type="http://schemas.openxmlformats.org/officeDocument/2006/relationships/hyperlink" Target="http://doc.cgal.org/latest/Point_set_2/index.html" TargetMode="External"/><Relationship Id="rId69" Type="http://schemas.openxmlformats.org/officeDocument/2006/relationships/hyperlink" Target="http://www3.cs.stonybrook.edu/~algorith/major_section/1.6.shtml" TargetMode="External"/><Relationship Id="rId77" Type="http://schemas.openxmlformats.org/officeDocument/2006/relationships/image" Target="media/image22.jpeg"/><Relationship Id="rId100" Type="http://schemas.openxmlformats.org/officeDocument/2006/relationships/image" Target="media/image37.jpeg"/><Relationship Id="rId105" Type="http://schemas.openxmlformats.org/officeDocument/2006/relationships/hyperlink" Target="http://www3.cs.stonybrook.edu/~algorith/files/simplifying-polygons.shtml" TargetMode="External"/><Relationship Id="rId113" Type="http://schemas.openxmlformats.org/officeDocument/2006/relationships/image" Target="media/image46.jpeg"/><Relationship Id="rId118" Type="http://schemas.openxmlformats.org/officeDocument/2006/relationships/header" Target="header1.xml"/><Relationship Id="rId8" Type="http://schemas.openxmlformats.org/officeDocument/2006/relationships/hyperlink" Target="http://users.ox.ac.uk/~orie1848/tutorial.html" TargetMode="External"/><Relationship Id="rId51" Type="http://schemas.openxmlformats.org/officeDocument/2006/relationships/image" Target="media/image11.png"/><Relationship Id="rId72" Type="http://schemas.openxmlformats.org/officeDocument/2006/relationships/hyperlink" Target="http://www3.cs.stonybrook.edu/~algorith/files/geometric-primitives.shtml" TargetMode="External"/><Relationship Id="rId80" Type="http://schemas.openxmlformats.org/officeDocument/2006/relationships/image" Target="media/image24.jpeg"/><Relationship Id="rId85" Type="http://schemas.openxmlformats.org/officeDocument/2006/relationships/image" Target="media/image27.jpeg"/><Relationship Id="rId93" Type="http://schemas.openxmlformats.org/officeDocument/2006/relationships/hyperlink" Target="http://www3.cs.stonybrook.edu/~algorith/files/intersection-detection.shtml" TargetMode="External"/><Relationship Id="rId98" Type="http://schemas.openxmlformats.org/officeDocument/2006/relationships/image" Target="media/image36.jpeg"/><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grass.osgeo.org/grass64/manuals/v.clean.html" TargetMode="External"/><Relationship Id="rId17" Type="http://schemas.openxmlformats.org/officeDocument/2006/relationships/hyperlink" Target="https://grass.osgeo.org/grass64/manuals/full_index.html" TargetMode="External"/><Relationship Id="rId25" Type="http://schemas.openxmlformats.org/officeDocument/2006/relationships/image" Target="media/image2.png"/><Relationship Id="rId33" Type="http://schemas.openxmlformats.org/officeDocument/2006/relationships/hyperlink" Target="http://doc.cgal.org/latest/Straight_skeleton_2/group__PkgStraightSkeleton2.html" TargetMode="External"/><Relationship Id="rId38" Type="http://schemas.openxmlformats.org/officeDocument/2006/relationships/hyperlink" Target="http://doc.cgal.org/latest/Polyline_simplification_2/index.html" TargetMode="External"/><Relationship Id="rId46" Type="http://schemas.openxmlformats.org/officeDocument/2006/relationships/image" Target="media/image9.png"/><Relationship Id="rId59" Type="http://schemas.openxmlformats.org/officeDocument/2006/relationships/hyperlink" Target="http://doc.cgal.org/latest/Mesh_2/group__PkgMesh2.html" TargetMode="External"/><Relationship Id="rId67" Type="http://schemas.openxmlformats.org/officeDocument/2006/relationships/hyperlink" Target="http://doc.cgal.org/latest/Polytope_distance_d/index.html" TargetMode="External"/><Relationship Id="rId103" Type="http://schemas.openxmlformats.org/officeDocument/2006/relationships/image" Target="media/image39.jpeg"/><Relationship Id="rId108" Type="http://schemas.openxmlformats.org/officeDocument/2006/relationships/hyperlink" Target="http://www3.cs.stonybrook.edu/~algorith/files/shape-similarity.shtml" TargetMode="External"/><Relationship Id="rId116" Type="http://schemas.openxmlformats.org/officeDocument/2006/relationships/image" Target="media/image48.jpeg"/><Relationship Id="rId20" Type="http://schemas.openxmlformats.org/officeDocument/2006/relationships/hyperlink" Target="http://www.gnu.org/copyleft/lesser.html" TargetMode="External"/><Relationship Id="rId41" Type="http://schemas.openxmlformats.org/officeDocument/2006/relationships/hyperlink" Target="http://doc.cgal.org/latest/Sweep_line_2/index.html" TargetMode="External"/><Relationship Id="rId54" Type="http://schemas.openxmlformats.org/officeDocument/2006/relationships/image" Target="media/image12.png"/><Relationship Id="rId62" Type="http://schemas.openxmlformats.org/officeDocument/2006/relationships/hyperlink" Target="http://doc.cgal.org/latest/Point_set_processing_3/group__PkgPointSetProcessing.html" TargetMode="External"/><Relationship Id="rId70" Type="http://schemas.openxmlformats.org/officeDocument/2006/relationships/image" Target="media/image17.jpeg"/><Relationship Id="rId75" Type="http://schemas.openxmlformats.org/officeDocument/2006/relationships/hyperlink" Target="http://www3.cs.stonybrook.edu/~algorith/files/convex-hull.shtml" TargetMode="External"/><Relationship Id="rId83" Type="http://schemas.openxmlformats.org/officeDocument/2006/relationships/image" Target="media/image26.jpeg"/><Relationship Id="rId88" Type="http://schemas.openxmlformats.org/officeDocument/2006/relationships/image" Target="media/image29.jpeg"/><Relationship Id="rId91" Type="http://schemas.openxmlformats.org/officeDocument/2006/relationships/image" Target="media/image31.jpeg"/><Relationship Id="rId96" Type="http://schemas.openxmlformats.org/officeDocument/2006/relationships/hyperlink" Target="http://www3.cs.stonybrook.edu/~algorith/files/bin-packing.shtml" TargetMode="External"/><Relationship Id="rId111" Type="http://schemas.openxmlformats.org/officeDocument/2006/relationships/hyperlink" Target="http://www3.cs.stonybrook.edu/~algorith/files/motion-planning.s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grass.osgeo.org/grass64/manuals/index.html" TargetMode="External"/><Relationship Id="rId23" Type="http://schemas.openxmlformats.org/officeDocument/2006/relationships/hyperlink" Target="http://doc.cgal.org/latest/Convex_hull_2/index.html" TargetMode="External"/><Relationship Id="rId28" Type="http://schemas.openxmlformats.org/officeDocument/2006/relationships/image" Target="media/image3.png"/><Relationship Id="rId36" Type="http://schemas.openxmlformats.org/officeDocument/2006/relationships/hyperlink" Target="http://doc.cgal.org/latest/Minkowski_sum_2/group__PkgMinkowskiSum2.html" TargetMode="External"/><Relationship Id="rId49" Type="http://schemas.openxmlformats.org/officeDocument/2006/relationships/hyperlink" Target="http://doc.cgal.org/latest/Segment_Delaunay_graph_Linf_2/index.html" TargetMode="External"/><Relationship Id="rId57" Type="http://schemas.openxmlformats.org/officeDocument/2006/relationships/image" Target="media/image13.png"/><Relationship Id="rId106" Type="http://schemas.openxmlformats.org/officeDocument/2006/relationships/image" Target="media/image41.jpeg"/><Relationship Id="rId114" Type="http://schemas.openxmlformats.org/officeDocument/2006/relationships/hyperlink" Target="http://www3.cs.stonybrook.edu/~algorith/files/maintaining-arrangements.shtml" TargetMode="External"/><Relationship Id="rId119" Type="http://schemas.openxmlformats.org/officeDocument/2006/relationships/footer" Target="footer1.xml"/><Relationship Id="rId10" Type="http://schemas.openxmlformats.org/officeDocument/2006/relationships/hyperlink" Target="http://www.sli.unimelb.edu.au/gisweb/LGmodule/LGLangVisualisation.htm" TargetMode="External"/><Relationship Id="rId31" Type="http://schemas.openxmlformats.org/officeDocument/2006/relationships/image" Target="media/image4.png"/><Relationship Id="rId44" Type="http://schemas.openxmlformats.org/officeDocument/2006/relationships/hyperlink" Target="http://doc.cgal.org/latest/Triangulation_2/index.html" TargetMode="External"/><Relationship Id="rId52" Type="http://schemas.openxmlformats.org/officeDocument/2006/relationships/hyperlink" Target="http://doc.cgal.org/latest/Apollonius_graph_2/index.html" TargetMode="External"/><Relationship Id="rId60" Type="http://schemas.openxmlformats.org/officeDocument/2006/relationships/image" Target="media/image14.png"/><Relationship Id="rId65" Type="http://schemas.openxmlformats.org/officeDocument/2006/relationships/hyperlink" Target="http://doc.cgal.org/latest/Point_set_2/group__PkgPointSet2.html" TargetMode="External"/><Relationship Id="rId73" Type="http://schemas.openxmlformats.org/officeDocument/2006/relationships/image" Target="media/image19.jpeg"/><Relationship Id="rId78" Type="http://schemas.openxmlformats.org/officeDocument/2006/relationships/hyperlink" Target="http://www3.cs.stonybrook.edu/~algorith/files/triangulations.shtml" TargetMode="External"/><Relationship Id="rId81" Type="http://schemas.openxmlformats.org/officeDocument/2006/relationships/hyperlink" Target="http://www3.cs.stonybrook.edu/~algorith/files/voronoi-diagrams.shtml" TargetMode="External"/><Relationship Id="rId86" Type="http://schemas.openxmlformats.org/officeDocument/2006/relationships/image" Target="media/image28.jpeg"/><Relationship Id="rId94" Type="http://schemas.openxmlformats.org/officeDocument/2006/relationships/image" Target="media/image33.jpeg"/><Relationship Id="rId99" Type="http://schemas.openxmlformats.org/officeDocument/2006/relationships/hyperlink" Target="http://www3.cs.stonybrook.edu/~algorith/files/thinning.shtml" TargetMode="External"/><Relationship Id="rId101" Type="http://schemas.openxmlformats.org/officeDocument/2006/relationships/image" Target="media/image38.jpeg"/><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eometryalgorithms.com/Archive/algorithm_0205/algorithm_0205.htm" TargetMode="External"/><Relationship Id="rId13" Type="http://schemas.openxmlformats.org/officeDocument/2006/relationships/hyperlink" Target="https://grass.osgeo.org/grass64/manuals/v.dissolve.html" TargetMode="External"/><Relationship Id="rId18" Type="http://schemas.openxmlformats.org/officeDocument/2006/relationships/hyperlink" Target="http://grass.osgeo.org/" TargetMode="External"/><Relationship Id="rId39" Type="http://schemas.openxmlformats.org/officeDocument/2006/relationships/hyperlink" Target="http://doc.cgal.org/latest/Polyline_simplification_2/group__PkgPolylineSimplification2.html" TargetMode="External"/><Relationship Id="rId109" Type="http://schemas.openxmlformats.org/officeDocument/2006/relationships/image" Target="media/image43.jpeg"/><Relationship Id="rId34" Type="http://schemas.openxmlformats.org/officeDocument/2006/relationships/image" Target="media/image5.png"/><Relationship Id="rId50" Type="http://schemas.openxmlformats.org/officeDocument/2006/relationships/hyperlink" Target="http://doc.cgal.org/latest/Segment_Delaunay_graph_Linf_2/group__PkgSDGLinf.html" TargetMode="External"/><Relationship Id="rId55" Type="http://schemas.openxmlformats.org/officeDocument/2006/relationships/hyperlink" Target="http://doc.cgal.org/latest/Voronoi_diagram_2/index.html" TargetMode="External"/><Relationship Id="rId76" Type="http://schemas.openxmlformats.org/officeDocument/2006/relationships/image" Target="media/image21.jpeg"/><Relationship Id="rId97" Type="http://schemas.openxmlformats.org/officeDocument/2006/relationships/image" Target="media/image35.jpeg"/><Relationship Id="rId104" Type="http://schemas.openxmlformats.org/officeDocument/2006/relationships/image" Target="media/image40.jpeg"/><Relationship Id="rId120" Type="http://schemas.openxmlformats.org/officeDocument/2006/relationships/footer" Target="footer2.xml"/><Relationship Id="rId7" Type="http://schemas.openxmlformats.org/officeDocument/2006/relationships/hyperlink" Target="http://grasswiki.osgeo.org/wiki/V.generalize_tutorial" TargetMode="External"/><Relationship Id="rId71" Type="http://schemas.openxmlformats.org/officeDocument/2006/relationships/image" Target="media/image18.jpeg"/><Relationship Id="rId92" Type="http://schemas.openxmlformats.org/officeDocument/2006/relationships/image" Target="media/image32.jpeg"/><Relationship Id="rId2" Type="http://schemas.openxmlformats.org/officeDocument/2006/relationships/styles" Target="styles.xml"/><Relationship Id="rId29" Type="http://schemas.openxmlformats.org/officeDocument/2006/relationships/hyperlink" Target="http://doc.cgal.org/latest/Partition_2/index.html" TargetMode="External"/><Relationship Id="rId24" Type="http://schemas.openxmlformats.org/officeDocument/2006/relationships/hyperlink" Target="http://doc.cgal.org/latest/Convex_hull_2/group__PkgConvexHull2.html" TargetMode="External"/><Relationship Id="rId40" Type="http://schemas.openxmlformats.org/officeDocument/2006/relationships/image" Target="media/image7.png"/><Relationship Id="rId45" Type="http://schemas.openxmlformats.org/officeDocument/2006/relationships/hyperlink" Target="http://doc.cgal.org/latest/Triangulation_2/group__PkgTriangulation2.html" TargetMode="External"/><Relationship Id="rId66" Type="http://schemas.openxmlformats.org/officeDocument/2006/relationships/image" Target="media/image16.png"/><Relationship Id="rId87" Type="http://schemas.openxmlformats.org/officeDocument/2006/relationships/hyperlink" Target="http://www3.cs.stonybrook.edu/~algorith/files/range-search.shtml" TargetMode="External"/><Relationship Id="rId110" Type="http://schemas.openxmlformats.org/officeDocument/2006/relationships/image" Target="media/image44.jpeg"/><Relationship Id="rId115" Type="http://schemas.openxmlformats.org/officeDocument/2006/relationships/image" Target="media/image47.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4274</Words>
  <Characters>25223</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Zemek</dc:creator>
  <cp:lastModifiedBy>Kocenda_A</cp:lastModifiedBy>
  <cp:revision>2</cp:revision>
  <cp:lastPrinted>2016-06-08T12:12:00Z</cp:lastPrinted>
  <dcterms:created xsi:type="dcterms:W3CDTF">2016-12-07T09:24:00Z</dcterms:created>
  <dcterms:modified xsi:type="dcterms:W3CDTF">2016-12-07T09:24:00Z</dcterms:modified>
</cp:coreProperties>
</file>