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1F89" w:rsidRDefault="00A11F89" w:rsidP="00C945A8">
      <w:pPr>
        <w:pStyle w:val="Bezmezer"/>
        <w:rPr>
          <w:rFonts w:ascii="Verdana" w:hAnsi="Verdana"/>
          <w:b/>
          <w:sz w:val="32"/>
          <w:szCs w:val="32"/>
        </w:rPr>
      </w:pPr>
    </w:p>
    <w:p w:rsidR="00A11F89" w:rsidRDefault="00A11F89" w:rsidP="00C945A8">
      <w:pPr>
        <w:pStyle w:val="Bezmezer"/>
        <w:rPr>
          <w:rFonts w:ascii="Verdana" w:hAnsi="Verdana"/>
          <w:b/>
          <w:sz w:val="32"/>
          <w:szCs w:val="32"/>
        </w:rPr>
      </w:pPr>
    </w:p>
    <w:p w:rsidR="00A11F89" w:rsidRDefault="00A11F89" w:rsidP="00C945A8">
      <w:pPr>
        <w:pStyle w:val="Bezmezer"/>
        <w:rPr>
          <w:rFonts w:ascii="Verdana" w:hAnsi="Verdana"/>
          <w:b/>
          <w:sz w:val="32"/>
          <w:szCs w:val="32"/>
        </w:rPr>
      </w:pPr>
    </w:p>
    <w:p w:rsidR="00C945A8" w:rsidRPr="00FD604D" w:rsidRDefault="001726C0" w:rsidP="00C945A8">
      <w:pPr>
        <w:pStyle w:val="Bezmezer"/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sz w:val="32"/>
          <w:szCs w:val="32"/>
        </w:rPr>
        <w:t>Příloha č. 6</w:t>
      </w:r>
    </w:p>
    <w:p w:rsidR="00C945A8" w:rsidRPr="00FD604D" w:rsidRDefault="00C945A8" w:rsidP="00C945A8">
      <w:pPr>
        <w:pStyle w:val="Bezmezer"/>
        <w:rPr>
          <w:rFonts w:ascii="Verdana" w:hAnsi="Verdana"/>
          <w:sz w:val="36"/>
          <w:szCs w:val="36"/>
        </w:rPr>
      </w:pPr>
    </w:p>
    <w:p w:rsidR="00C945A8" w:rsidRDefault="000C0B07" w:rsidP="00C945A8">
      <w:pPr>
        <w:pStyle w:val="Bezmezer"/>
        <w:rPr>
          <w:rFonts w:ascii="Verdana" w:hAnsi="Verdana"/>
          <w:b/>
          <w:sz w:val="36"/>
          <w:szCs w:val="36"/>
        </w:rPr>
      </w:pPr>
      <w:r>
        <w:rPr>
          <w:rFonts w:ascii="Verdana" w:hAnsi="Verdana"/>
          <w:b/>
          <w:sz w:val="36"/>
          <w:szCs w:val="36"/>
        </w:rPr>
        <w:t>Testovací datové sady</w:t>
      </w:r>
    </w:p>
    <w:p w:rsidR="00D80B92" w:rsidRDefault="00D80B92" w:rsidP="00C945A8">
      <w:pPr>
        <w:pStyle w:val="Bezmezer"/>
        <w:rPr>
          <w:rFonts w:ascii="Verdana" w:hAnsi="Verdana"/>
          <w:b/>
          <w:sz w:val="36"/>
          <w:szCs w:val="36"/>
        </w:rPr>
      </w:pPr>
    </w:p>
    <w:p w:rsidR="00C945A8" w:rsidRDefault="00C945A8" w:rsidP="00C945A8">
      <w:pPr>
        <w:pStyle w:val="Bezmezer"/>
      </w:pPr>
    </w:p>
    <w:p w:rsidR="00C945A8" w:rsidRDefault="00C945A8" w:rsidP="00C945A8">
      <w:r w:rsidRPr="0041522D">
        <w:br w:type="page"/>
      </w:r>
    </w:p>
    <w:p w:rsidR="00A11F89" w:rsidRDefault="00A11F89">
      <w:pPr>
        <w:spacing w:before="0" w:after="200" w:line="276" w:lineRule="auto"/>
      </w:pPr>
      <w:r>
        <w:lastRenderedPageBreak/>
        <w:br w:type="page"/>
      </w:r>
    </w:p>
    <w:p w:rsidR="00A11F89" w:rsidRPr="0041522D" w:rsidRDefault="00A11F89" w:rsidP="00C945A8"/>
    <w:p w:rsidR="00C945A8" w:rsidRDefault="00C945A8" w:rsidP="000A0442"/>
    <w:p w:rsidR="000C0B07" w:rsidRDefault="00C945A8" w:rsidP="00C30E38">
      <w:r>
        <w:t>S</w:t>
      </w:r>
      <w:r w:rsidR="000C0B07">
        <w:t xml:space="preserve">oučástí </w:t>
      </w:r>
      <w:r w:rsidR="0060626F">
        <w:t>metodiky jsou testovací datové sady, které slouží k ověření správnosti provedení generalizace příslušným software</w:t>
      </w:r>
      <w:r w:rsidR="00787099">
        <w:t xml:space="preserve"> jak v průběhu vývoje, tak při následném ověření</w:t>
      </w:r>
      <w:r w:rsidR="0060626F">
        <w:t xml:space="preserve">. K tomuto účelu </w:t>
      </w:r>
      <w:r w:rsidR="0000034C">
        <w:t xml:space="preserve">jsou </w:t>
      </w:r>
      <w:r w:rsidR="009176AF" w:rsidRPr="009176AF">
        <w:t>uchovává</w:t>
      </w:r>
      <w:r w:rsidR="009176AF">
        <w:t>ny</w:t>
      </w:r>
      <w:r w:rsidR="0060626F">
        <w:t xml:space="preserve"> prvotní datov</w:t>
      </w:r>
      <w:r w:rsidR="0000034C">
        <w:t>é</w:t>
      </w:r>
      <w:r w:rsidR="0060626F">
        <w:t xml:space="preserve"> sad</w:t>
      </w:r>
      <w:r w:rsidR="0000034C">
        <w:t>y</w:t>
      </w:r>
      <w:r w:rsidR="0060626F">
        <w:t xml:space="preserve"> prvků, které do procesu generalizace vstupují a také </w:t>
      </w:r>
      <w:r w:rsidR="00787099">
        <w:t>datov</w:t>
      </w:r>
      <w:r w:rsidR="0000034C">
        <w:t>é</w:t>
      </w:r>
      <w:r w:rsidR="00787099">
        <w:t xml:space="preserve"> sad</w:t>
      </w:r>
      <w:r w:rsidR="0000034C">
        <w:t>y</w:t>
      </w:r>
      <w:r w:rsidR="00787099">
        <w:t xml:space="preserve"> kresby</w:t>
      </w:r>
      <w:r w:rsidR="0060626F">
        <w:t xml:space="preserve"> prvků, které byly v procesu generalizace změněny nebo nově vytvořeny. Jak u</w:t>
      </w:r>
      <w:r w:rsidR="00787099">
        <w:t>k</w:t>
      </w:r>
      <w:r w:rsidR="0060626F">
        <w:t>azuje obrázek níže, nemusí se tedy jednat o jeden generalizovaný záznam pro každý zdrojový</w:t>
      </w:r>
      <w:r w:rsidR="0000034C">
        <w:t xml:space="preserve"> co</w:t>
      </w:r>
      <w:r w:rsidR="00FE085B">
        <w:t>?</w:t>
      </w:r>
      <w:r w:rsidR="0060626F">
        <w:t xml:space="preserve">, </w:t>
      </w:r>
      <w:r w:rsidR="00787099">
        <w:t xml:space="preserve">jako tomu bývá ve </w:t>
      </w:r>
      <w:proofErr w:type="spellStart"/>
      <w:r w:rsidR="00787099">
        <w:t>víceměřítkové</w:t>
      </w:r>
      <w:proofErr w:type="spellEnd"/>
      <w:r w:rsidR="00787099">
        <w:t xml:space="preserve"> databázi</w:t>
      </w:r>
      <w:r w:rsidR="00787099">
        <w:rPr>
          <w:rStyle w:val="Znakapoznpodarou"/>
        </w:rPr>
        <w:footnoteReference w:id="1"/>
      </w:r>
      <w:r w:rsidR="00787099">
        <w:t xml:space="preserve">, </w:t>
      </w:r>
      <w:r w:rsidR="0060626F">
        <w:t xml:space="preserve">obecně tedy </w:t>
      </w:r>
      <w:proofErr w:type="gramStart"/>
      <w:r w:rsidR="00FE085B">
        <w:t xml:space="preserve">jde </w:t>
      </w:r>
      <w:r w:rsidR="0060626F">
        <w:t xml:space="preserve"> o vztah</w:t>
      </w:r>
      <w:proofErr w:type="gramEnd"/>
      <w:r w:rsidR="0060626F">
        <w:t xml:space="preserve"> m:n.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06"/>
        <w:gridCol w:w="3227"/>
        <w:gridCol w:w="3110"/>
      </w:tblGrid>
      <w:tr w:rsidR="00405265" w:rsidTr="0060626F">
        <w:tc>
          <w:tcPr>
            <w:tcW w:w="2906" w:type="dxa"/>
          </w:tcPr>
          <w:p w:rsidR="00405265" w:rsidRDefault="00997487" w:rsidP="00EE3895">
            <w:pPr>
              <w:keepNext/>
              <w:spacing w:before="240" w:after="0"/>
              <w:jc w:val="center"/>
            </w:pPr>
            <w:r>
              <w:t xml:space="preserve"> </w:t>
            </w:r>
            <w:r w:rsidR="00637193">
              <w:t>Křížová cesta</w:t>
            </w:r>
            <w:r w:rsidR="00637193">
              <w:br/>
            </w:r>
            <w:r w:rsidR="00EA550A" w:rsidRPr="00EA550A">
              <w:rPr>
                <w:noProof/>
              </w:rPr>
              <w:drawing>
                <wp:inline distT="0" distB="0" distL="0" distR="0">
                  <wp:extent cx="1590657" cy="1481328"/>
                  <wp:effectExtent l="57150" t="19050" r="104793" b="80772"/>
                  <wp:docPr id="22" name="Obrázek 0" descr="KrizovaCest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rizovaCesta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57" cy="148132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2"/>
                            </a:solidFill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7" w:type="dxa"/>
          </w:tcPr>
          <w:p w:rsidR="00405265" w:rsidRDefault="00637193" w:rsidP="00EE3895">
            <w:pPr>
              <w:keepNext/>
              <w:spacing w:before="240" w:after="0"/>
              <w:jc w:val="center"/>
            </w:pPr>
            <w:r>
              <w:t>Řada komínů</w:t>
            </w:r>
            <w:r>
              <w:br/>
            </w:r>
            <w:r w:rsidR="00D33C11">
              <w:rPr>
                <w:noProof/>
              </w:rPr>
              <w:drawing>
                <wp:inline distT="0" distB="0" distL="0" distR="0">
                  <wp:extent cx="1783080" cy="1479956"/>
                  <wp:effectExtent l="57150" t="19050" r="121920" b="82144"/>
                  <wp:docPr id="2" name="Obrázek 1" descr="ShlukKomin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hlukKominu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80" cy="147995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2"/>
                            </a:solidFill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0" w:type="dxa"/>
          </w:tcPr>
          <w:p w:rsidR="00BD17CD" w:rsidRDefault="00997487" w:rsidP="00EE3895">
            <w:pPr>
              <w:keepNext/>
              <w:spacing w:before="240" w:after="0"/>
              <w:jc w:val="center"/>
            </w:pPr>
            <w:r>
              <w:t>Sádky</w:t>
            </w:r>
            <w:r>
              <w:br/>
            </w:r>
            <w:r w:rsidR="00BD17CD">
              <w:rPr>
                <w:noProof/>
              </w:rPr>
              <w:drawing>
                <wp:inline distT="0" distB="0" distL="0" distR="0">
                  <wp:extent cx="1722389" cy="1481328"/>
                  <wp:effectExtent l="57150" t="19050" r="106411" b="80772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389" cy="1481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7487" w:rsidRPr="00F83530" w:rsidRDefault="00997487" w:rsidP="00DE6DD5">
      <w:pPr>
        <w:spacing w:before="0"/>
        <w:jc w:val="center"/>
        <w:rPr>
          <w:sz w:val="16"/>
          <w:szCs w:val="16"/>
        </w:rPr>
      </w:pPr>
      <w:r w:rsidRPr="00F83530">
        <w:rPr>
          <w:sz w:val="16"/>
          <w:szCs w:val="16"/>
        </w:rPr>
        <w:t>Obrázek č.</w:t>
      </w:r>
      <w:r w:rsidR="00532288">
        <w:rPr>
          <w:sz w:val="16"/>
          <w:szCs w:val="16"/>
        </w:rPr>
        <w:t xml:space="preserve"> </w:t>
      </w:r>
      <w:r w:rsidR="0060626F">
        <w:rPr>
          <w:sz w:val="16"/>
          <w:szCs w:val="16"/>
        </w:rPr>
        <w:t>1 - Příklady generalizace</w:t>
      </w:r>
    </w:p>
    <w:p w:rsidR="00EA210B" w:rsidRPr="00EA210B" w:rsidRDefault="0055668F" w:rsidP="0028202A">
      <w:r>
        <w:t xml:space="preserve">Například </w:t>
      </w:r>
      <w:r w:rsidR="00011B81">
        <w:t xml:space="preserve">při </w:t>
      </w:r>
      <w:r w:rsidR="0060626F">
        <w:t xml:space="preserve">generalizace </w:t>
      </w:r>
      <w:proofErr w:type="gramStart"/>
      <w:r w:rsidR="0060626F">
        <w:t>sádek</w:t>
      </w:r>
      <w:r>
        <w:t xml:space="preserve"> </w:t>
      </w:r>
      <w:r w:rsidR="00FE085B">
        <w:t xml:space="preserve"> </w:t>
      </w:r>
      <w:r w:rsidR="00FE085B" w:rsidRPr="00FE085B">
        <w:t>někdy</w:t>
      </w:r>
      <w:proofErr w:type="gramEnd"/>
      <w:r w:rsidR="00FE085B" w:rsidRPr="00FE085B">
        <w:t xml:space="preserve"> vstupují</w:t>
      </w:r>
      <w:r w:rsidR="0060626F">
        <w:t xml:space="preserve"> </w:t>
      </w:r>
      <w:r>
        <w:t xml:space="preserve"> </w:t>
      </w:r>
      <w:r w:rsidR="0060626F">
        <w:t xml:space="preserve">do procesu </w:t>
      </w:r>
      <w:r>
        <w:t>generalizace prvky z více témat a geometrických typů</w:t>
      </w:r>
      <w:r w:rsidR="00F14F51">
        <w:t xml:space="preserve"> (</w:t>
      </w:r>
      <w:r w:rsidR="001013E8">
        <w:t>areál</w:t>
      </w:r>
      <w:r w:rsidR="00532288">
        <w:t xml:space="preserve"> </w:t>
      </w:r>
      <w:r>
        <w:t>sádky</w:t>
      </w:r>
      <w:r w:rsidR="00F14F51">
        <w:t xml:space="preserve"> a hranice </w:t>
      </w:r>
      <w:r>
        <w:t>druhu využití půdy</w:t>
      </w:r>
      <w:r w:rsidR="001013E8">
        <w:t>)</w:t>
      </w:r>
      <w:r>
        <w:t>.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81"/>
        <w:gridCol w:w="3081"/>
        <w:gridCol w:w="3081"/>
      </w:tblGrid>
      <w:tr w:rsidR="00EA72EF" w:rsidTr="00EA72EF">
        <w:tc>
          <w:tcPr>
            <w:tcW w:w="3081" w:type="dxa"/>
          </w:tcPr>
          <w:p w:rsidR="00083BD1" w:rsidRDefault="00755528" w:rsidP="00EE3895">
            <w:pPr>
              <w:spacing w:after="0"/>
              <w:jc w:val="center"/>
            </w:pPr>
            <w:r>
              <w:t>1 : 10 000</w:t>
            </w:r>
            <w:r>
              <w:br/>
            </w:r>
            <w:r w:rsidR="00083BD1">
              <w:rPr>
                <w:noProof/>
              </w:rPr>
              <w:drawing>
                <wp:inline distT="0" distB="0" distL="0" distR="0">
                  <wp:extent cx="1783080" cy="2210276"/>
                  <wp:effectExtent l="57150" t="19050" r="121920" b="75724"/>
                  <wp:docPr id="18" name="obrázek 18" descr="C:\Users\Radek Augustyn\AppData\Local\Microsoft\Windows\INetCache\Content.Word\02_Modra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Radek Augustyn\AppData\Local\Microsoft\Windows\INetCache\Content.Word\02_Modra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210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083BD1" w:rsidRDefault="00755528" w:rsidP="00EE3895">
            <w:pPr>
              <w:spacing w:after="0"/>
              <w:jc w:val="center"/>
            </w:pPr>
            <w:r>
              <w:t>Koncept generalizace</w:t>
            </w:r>
            <w:r>
              <w:br/>
            </w:r>
            <w:r w:rsidR="00EA72EF">
              <w:rPr>
                <w:noProof/>
              </w:rPr>
              <w:drawing>
                <wp:inline distT="0" distB="0" distL="0" distR="0">
                  <wp:extent cx="1783080" cy="2210602"/>
                  <wp:effectExtent l="57150" t="19050" r="121920" b="75398"/>
                  <wp:docPr id="27" name="obrázek 27" descr="C:\Users\Radek Augustyn\AppData\Local\Microsoft\Windows\INetCache\Content.Word\03_Merg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Radek Augustyn\AppData\Local\Microsoft\Windows\INetCache\Content.Word\03_Merg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210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083BD1" w:rsidRDefault="00755528" w:rsidP="00EE3895">
            <w:pPr>
              <w:spacing w:after="0"/>
              <w:jc w:val="center"/>
            </w:pPr>
            <w:r>
              <w:t>1 : 25 000</w:t>
            </w:r>
            <w:r>
              <w:br/>
            </w:r>
            <w:r w:rsidR="00083BD1">
              <w:rPr>
                <w:noProof/>
              </w:rPr>
              <w:drawing>
                <wp:inline distT="0" distB="0" distL="0" distR="0">
                  <wp:extent cx="1783080" cy="2210276"/>
                  <wp:effectExtent l="57150" t="19050" r="121920" b="75724"/>
                  <wp:docPr id="5" name="obrázek 22" descr="C:\Users\Radek Augustyn\AppData\Local\Microsoft\Windows\INetCache\Content.Word\01_Modra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Radek Augustyn\AppData\Local\Microsoft\Windows\INetCache\Content.Word\01_Modra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210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5528" w:rsidRPr="00755528" w:rsidRDefault="00755528" w:rsidP="00DE6DD5">
      <w:pPr>
        <w:spacing w:before="0"/>
        <w:jc w:val="center"/>
        <w:rPr>
          <w:sz w:val="16"/>
          <w:szCs w:val="16"/>
        </w:rPr>
      </w:pPr>
      <w:r>
        <w:rPr>
          <w:sz w:val="16"/>
          <w:szCs w:val="16"/>
        </w:rPr>
        <w:t>Obrázek č.</w:t>
      </w:r>
      <w:r w:rsidR="00532288">
        <w:rPr>
          <w:sz w:val="16"/>
          <w:szCs w:val="16"/>
        </w:rPr>
        <w:t xml:space="preserve"> </w:t>
      </w:r>
      <w:r w:rsidR="0055668F">
        <w:rPr>
          <w:sz w:val="16"/>
          <w:szCs w:val="16"/>
        </w:rPr>
        <w:t>2</w:t>
      </w:r>
      <w:r>
        <w:rPr>
          <w:sz w:val="16"/>
          <w:szCs w:val="16"/>
        </w:rPr>
        <w:t xml:space="preserve"> - Řešení generalizace sádek</w:t>
      </w:r>
    </w:p>
    <w:p w:rsidR="00482A79" w:rsidRPr="00482A79" w:rsidRDefault="0055668F" w:rsidP="00787099">
      <w:pPr>
        <w:keepNext/>
      </w:pPr>
      <w:r>
        <w:lastRenderedPageBreak/>
        <w:t xml:space="preserve">Z důvodu komplexnosti a obecnosti </w:t>
      </w:r>
      <w:r w:rsidR="00FE085B">
        <w:t>byl</w:t>
      </w:r>
      <w:r>
        <w:t xml:space="preserve"> k uchování testovacích datových sad pro jednotlivé identifikované situace </w:t>
      </w:r>
      <w:r w:rsidR="009176AF" w:rsidRPr="009176AF">
        <w:t>využi</w:t>
      </w:r>
      <w:r w:rsidR="009176AF">
        <w:t>t</w:t>
      </w:r>
      <w:r>
        <w:t xml:space="preserve"> formát </w:t>
      </w:r>
      <w:r w:rsidRPr="0055668F">
        <w:rPr>
          <w:i/>
        </w:rPr>
        <w:t>Stálých kartografických reprezentací</w:t>
      </w:r>
      <w:r>
        <w:t xml:space="preserve">, navržený v metodice </w:t>
      </w:r>
      <w:r w:rsidRPr="0055668F">
        <w:rPr>
          <w:i/>
        </w:rPr>
        <w:t>N</w:t>
      </w:r>
      <w:r w:rsidRPr="0055668F">
        <w:rPr>
          <w:i/>
          <w:vertAlign w:val="subscript"/>
        </w:rPr>
        <w:t>met</w:t>
      </w:r>
      <w:r w:rsidRPr="0055668F">
        <w:rPr>
          <w:i/>
        </w:rPr>
        <w:t>2</w:t>
      </w:r>
      <w:r>
        <w:rPr>
          <w:rStyle w:val="Znakapoznpodarou"/>
        </w:rPr>
        <w:footnoteReference w:id="2"/>
      </w:r>
      <w:r>
        <w:t xml:space="preserve">, kdy jsou všechny informace uloženy do jednoho textového souboru ve formátu </w:t>
      </w:r>
      <w:proofErr w:type="spellStart"/>
      <w:r>
        <w:t>json</w:t>
      </w:r>
      <w:proofErr w:type="spellEnd"/>
      <w:r>
        <w:t xml:space="preserve">, nezávisle na vrstvě, ve které jsou uloženy a jejím geometrickém </w:t>
      </w:r>
      <w:proofErr w:type="gramStart"/>
      <w:r>
        <w:t>typu</w:t>
      </w:r>
      <w:proofErr w:type="gramEnd"/>
      <w:r>
        <w:t>:</w:t>
      </w:r>
    </w:p>
    <w:tbl>
      <w:tblPr>
        <w:tblStyle w:val="Mkatabulky"/>
        <w:tblW w:w="0" w:type="auto"/>
        <w:tblBorders>
          <w:top w:val="single" w:sz="4" w:space="0" w:color="1F497D" w:themeColor="text2"/>
          <w:left w:val="single" w:sz="4" w:space="0" w:color="1F497D" w:themeColor="text2"/>
          <w:bottom w:val="single" w:sz="4" w:space="0" w:color="1F497D" w:themeColor="text2"/>
          <w:right w:val="single" w:sz="4" w:space="0" w:color="1F497D" w:themeColor="text2"/>
          <w:insideH w:val="single" w:sz="4" w:space="0" w:color="1F497D" w:themeColor="text2"/>
          <w:insideV w:val="single" w:sz="4" w:space="0" w:color="1F497D" w:themeColor="text2"/>
        </w:tblBorders>
        <w:tblLook w:val="04A0"/>
      </w:tblPr>
      <w:tblGrid>
        <w:gridCol w:w="9243"/>
      </w:tblGrid>
      <w:tr w:rsidR="00665E23" w:rsidRPr="00C77C84" w:rsidTr="0081613D">
        <w:tc>
          <w:tcPr>
            <w:tcW w:w="9243" w:type="dxa"/>
            <w:tcBorders>
              <w:top w:val="single" w:sz="4" w:space="0" w:color="1F497D" w:themeColor="text2"/>
              <w:left w:val="single" w:sz="4" w:space="0" w:color="1F497D" w:themeColor="text2"/>
              <w:bottom w:val="single" w:sz="4" w:space="0" w:color="1F497D" w:themeColor="text2"/>
              <w:right w:val="single" w:sz="4" w:space="0" w:color="1F497D" w:themeColor="text2"/>
            </w:tcBorders>
            <w:shd w:val="clear" w:color="auto" w:fill="DBE5F1" w:themeFill="accent1" w:themeFillTint="33"/>
          </w:tcPr>
          <w:p w:rsidR="00C77C84" w:rsidRPr="00C77C84" w:rsidRDefault="00C77C84" w:rsidP="00787099">
            <w:pPr>
              <w:keepNext/>
              <w:keepLines/>
              <w:rPr>
                <w:noProof/>
                <w:sz w:val="16"/>
                <w:szCs w:val="16"/>
              </w:rPr>
            </w:pPr>
            <w:r w:rsidRPr="00C77C84">
              <w:rPr>
                <w:noProof/>
                <w:sz w:val="16"/>
                <w:szCs w:val="16"/>
              </w:rPr>
              <w:t>CartographicReprezentation : {</w:t>
            </w:r>
            <w:r>
              <w:rPr>
                <w:noProof/>
                <w:sz w:val="16"/>
                <w:szCs w:val="16"/>
              </w:rPr>
              <w:br/>
              <w:t xml:space="preserve">    </w:t>
            </w:r>
            <w:r w:rsidRPr="00C77C84">
              <w:rPr>
                <w:noProof/>
                <w:sz w:val="16"/>
                <w:szCs w:val="16"/>
              </w:rPr>
              <w:t>SourceFeatures : [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>{ FeatureClass:"z_voda_l_bc", ogc_id:70793, wkt_geom:"POLYGON((12.5880 49.8989</w:t>
            </w:r>
            <w:r>
              <w:rPr>
                <w:noProof/>
                <w:sz w:val="16"/>
                <w:szCs w:val="16"/>
              </w:rPr>
              <w:t>6</w:t>
            </w:r>
            <w:r w:rsidRPr="00C77C84">
              <w:rPr>
                <w:noProof/>
                <w:sz w:val="16"/>
                <w:szCs w:val="16"/>
              </w:rPr>
              <w:t>,</w:t>
            </w:r>
            <w:r>
              <w:rPr>
                <w:noProof/>
                <w:sz w:val="16"/>
                <w:szCs w:val="16"/>
              </w:rPr>
              <w:t>...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 xml:space="preserve">{ FeatureClass: "z_voda_p",   </w:t>
            </w:r>
            <w:r>
              <w:rPr>
                <w:noProof/>
                <w:sz w:val="16"/>
                <w:szCs w:val="16"/>
              </w:rPr>
              <w:t xml:space="preserve"> </w:t>
            </w:r>
            <w:r w:rsidRPr="00C77C84">
              <w:rPr>
                <w:noProof/>
                <w:sz w:val="16"/>
                <w:szCs w:val="16"/>
              </w:rPr>
              <w:t>ogc_id:75840, wkt_geom:"POLYGON((12.5881</w:t>
            </w:r>
            <w:r>
              <w:rPr>
                <w:noProof/>
                <w:sz w:val="16"/>
                <w:szCs w:val="16"/>
              </w:rPr>
              <w:t xml:space="preserve"> 4</w:t>
            </w:r>
            <w:r w:rsidRPr="00C77C84">
              <w:rPr>
                <w:noProof/>
                <w:sz w:val="16"/>
                <w:szCs w:val="16"/>
              </w:rPr>
              <w:t>9.89877</w:t>
            </w:r>
            <w:r>
              <w:rPr>
                <w:noProof/>
                <w:sz w:val="16"/>
                <w:szCs w:val="16"/>
              </w:rPr>
              <w:t>,...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 xml:space="preserve">{ FeatureClass: "z_voda_p",   </w:t>
            </w:r>
            <w:r>
              <w:rPr>
                <w:noProof/>
                <w:sz w:val="16"/>
                <w:szCs w:val="16"/>
              </w:rPr>
              <w:t xml:space="preserve"> </w:t>
            </w:r>
            <w:r w:rsidRPr="00C77C84">
              <w:rPr>
                <w:noProof/>
                <w:sz w:val="16"/>
                <w:szCs w:val="16"/>
              </w:rPr>
              <w:t>ogc_id:75840, wkt_geom:"POLYGON((12.5881 49.89864</w:t>
            </w:r>
            <w:r>
              <w:rPr>
                <w:noProof/>
                <w:sz w:val="16"/>
                <w:szCs w:val="16"/>
              </w:rPr>
              <w:t>,...</w:t>
            </w:r>
            <w:r>
              <w:rPr>
                <w:noProof/>
                <w:sz w:val="16"/>
                <w:szCs w:val="16"/>
              </w:rPr>
              <w:tab/>
            </w:r>
            <w:r>
              <w:rPr>
                <w:noProof/>
                <w:sz w:val="16"/>
                <w:szCs w:val="16"/>
              </w:rPr>
              <w:br/>
              <w:t xml:space="preserve">        ...</w:t>
            </w:r>
            <w:r>
              <w:rPr>
                <w:noProof/>
                <w:sz w:val="16"/>
                <w:szCs w:val="16"/>
              </w:rPr>
              <w:br/>
              <w:t xml:space="preserve">    </w:t>
            </w:r>
            <w:r w:rsidRPr="00C77C84">
              <w:rPr>
                <w:noProof/>
                <w:sz w:val="16"/>
                <w:szCs w:val="16"/>
              </w:rPr>
              <w:t>],</w:t>
            </w:r>
          </w:p>
          <w:p w:rsidR="00665E23" w:rsidRPr="00C77C84" w:rsidRDefault="00C77C84" w:rsidP="00787099">
            <w:pPr>
              <w:keepNext/>
              <w:keepLines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t xml:space="preserve">    </w:t>
            </w:r>
            <w:r w:rsidRPr="00C77C84">
              <w:rPr>
                <w:noProof/>
                <w:sz w:val="16"/>
                <w:szCs w:val="16"/>
              </w:rPr>
              <w:t>TargetFeatures : [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>{ FeatureClass: "z_voda_p", znacka:3330000, wkt_geom:"POLYGON((12.5881</w:t>
            </w:r>
            <w:r>
              <w:rPr>
                <w:noProof/>
                <w:sz w:val="16"/>
                <w:szCs w:val="16"/>
              </w:rPr>
              <w:t xml:space="preserve"> 49.89877,...</w:t>
            </w:r>
            <w:r>
              <w:rPr>
                <w:noProof/>
                <w:sz w:val="16"/>
                <w:szCs w:val="16"/>
              </w:rPr>
              <w:br/>
              <w:t xml:space="preserve">        { </w:t>
            </w:r>
            <w:r w:rsidRPr="00C77C84">
              <w:rPr>
                <w:noProof/>
                <w:sz w:val="16"/>
                <w:szCs w:val="16"/>
              </w:rPr>
              <w:t>FeatureClass: "z_voda_p", znacka:3330000, wkt_geom:"POLYGON((12.5881</w:t>
            </w:r>
            <w:r>
              <w:rPr>
                <w:noProof/>
                <w:sz w:val="16"/>
                <w:szCs w:val="16"/>
              </w:rPr>
              <w:t xml:space="preserve"> 49.89864,...</w:t>
            </w:r>
            <w:r>
              <w:rPr>
                <w:noProof/>
                <w:sz w:val="16"/>
                <w:szCs w:val="16"/>
              </w:rPr>
              <w:br/>
              <w:t xml:space="preserve">        </w:t>
            </w:r>
            <w:r w:rsidRPr="00C77C84">
              <w:rPr>
                <w:noProof/>
                <w:sz w:val="16"/>
                <w:szCs w:val="16"/>
              </w:rPr>
              <w:t>...</w:t>
            </w:r>
            <w:r>
              <w:rPr>
                <w:noProof/>
                <w:sz w:val="16"/>
                <w:szCs w:val="16"/>
              </w:rPr>
              <w:br/>
              <w:t xml:space="preserve">    </w:t>
            </w:r>
            <w:r w:rsidRPr="00C77C84">
              <w:rPr>
                <w:noProof/>
                <w:sz w:val="16"/>
                <w:szCs w:val="16"/>
              </w:rPr>
              <w:t>]</w:t>
            </w:r>
            <w:r>
              <w:rPr>
                <w:noProof/>
                <w:sz w:val="16"/>
                <w:szCs w:val="16"/>
              </w:rPr>
              <w:br/>
            </w:r>
            <w:r w:rsidRPr="00C77C84">
              <w:rPr>
                <w:noProof/>
                <w:sz w:val="16"/>
                <w:szCs w:val="16"/>
              </w:rPr>
              <w:t>}</w:t>
            </w:r>
            <w:r w:rsidRPr="00C77C84">
              <w:rPr>
                <w:noProof/>
                <w:sz w:val="16"/>
                <w:szCs w:val="16"/>
              </w:rPr>
              <w:tab/>
            </w:r>
            <w:r w:rsidRPr="00C77C84">
              <w:rPr>
                <w:noProof/>
                <w:sz w:val="16"/>
                <w:szCs w:val="16"/>
              </w:rPr>
              <w:tab/>
            </w:r>
          </w:p>
        </w:tc>
      </w:tr>
    </w:tbl>
    <w:p w:rsidR="0028202A" w:rsidRPr="00EA210B" w:rsidRDefault="0028202A" w:rsidP="00EE3895">
      <w:pPr>
        <w:spacing w:before="0"/>
        <w:jc w:val="center"/>
        <w:rPr>
          <w:sz w:val="16"/>
          <w:szCs w:val="16"/>
        </w:rPr>
      </w:pPr>
      <w:r w:rsidRPr="00EA210B">
        <w:rPr>
          <w:sz w:val="16"/>
          <w:szCs w:val="16"/>
        </w:rPr>
        <w:t>Obrázek č.</w:t>
      </w:r>
      <w:r w:rsidR="00532288">
        <w:rPr>
          <w:sz w:val="16"/>
          <w:szCs w:val="16"/>
        </w:rPr>
        <w:t xml:space="preserve"> </w:t>
      </w:r>
      <w:r w:rsidR="0055668F">
        <w:rPr>
          <w:sz w:val="16"/>
          <w:szCs w:val="16"/>
        </w:rPr>
        <w:t>3</w:t>
      </w:r>
      <w:r w:rsidRPr="00EA210B">
        <w:rPr>
          <w:sz w:val="16"/>
          <w:szCs w:val="16"/>
        </w:rPr>
        <w:t xml:space="preserve"> - </w:t>
      </w:r>
      <w:r w:rsidR="00EA210B" w:rsidRPr="00EA210B">
        <w:rPr>
          <w:sz w:val="16"/>
          <w:szCs w:val="16"/>
        </w:rPr>
        <w:t>Stálá kartografická reprezentace uložená v záznamu JSON</w:t>
      </w:r>
    </w:p>
    <w:p w:rsidR="006A321A" w:rsidRDefault="0055668F" w:rsidP="0081613D">
      <w:r>
        <w:t xml:space="preserve">Pro každou generalizační situaci </w:t>
      </w:r>
      <w:r w:rsidR="00FE085B">
        <w:t xml:space="preserve">je </w:t>
      </w:r>
      <w:r>
        <w:t xml:space="preserve">tak na datovém CD uložen jeden soubor v tomto formátu, </w:t>
      </w:r>
      <w:r w:rsidR="00787099">
        <w:t>využitelný na různých pla</w:t>
      </w:r>
      <w:r w:rsidR="00AC4324">
        <w:t>t</w:t>
      </w:r>
      <w:r w:rsidR="00787099">
        <w:t>formách.</w:t>
      </w:r>
    </w:p>
    <w:p w:rsidR="00D80B92" w:rsidRDefault="00D80B92" w:rsidP="00D80B92">
      <w:pPr>
        <w:pStyle w:val="Nadpis2"/>
      </w:pPr>
      <w:r>
        <w:t>Jasně definované</w:t>
      </w:r>
      <w:r w:rsidR="006461BB">
        <w:t xml:space="preserve"> a řešitelné situace (</w:t>
      </w:r>
      <w:r>
        <w:t>izolované situace</w:t>
      </w:r>
      <w:r w:rsidR="006461BB">
        <w:t>)</w:t>
      </w:r>
    </w:p>
    <w:p w:rsidR="00B10548" w:rsidRDefault="00B10548" w:rsidP="00B10548">
      <w:r>
        <w:t>Část situací</w:t>
      </w:r>
      <w:r w:rsidR="00FE085B">
        <w:t>,</w:t>
      </w:r>
      <w:r>
        <w:t xml:space="preserve"> řešených při generalizaci Základních map měřítek 1:10 000 a 1:25 000</w:t>
      </w:r>
      <w:r w:rsidR="00FE085B">
        <w:t>,</w:t>
      </w:r>
      <w:r>
        <w:t xml:space="preserve"> představuje některou ze základních generalizačních operací v takové podobě, že je izolována od okolí. Sekvence algoritmů použitých pro její vyřešení je pevně dána, je tudíž možné sestavit jak vstupní sadu dat, tak sadu dat výstupních. Často i v takovém případě existuje určitá škála akceptovatelných řešení, kdy například terénní stupeň může být odsunut </w:t>
      </w:r>
      <w:r w:rsidR="00532288">
        <w:t xml:space="preserve">více, </w:t>
      </w:r>
      <w:r>
        <w:t>než na minimální požadovanou vzdálenost.</w:t>
      </w:r>
    </w:p>
    <w:p w:rsidR="006461BB" w:rsidRPr="00B10548" w:rsidRDefault="006461BB" w:rsidP="00B10548">
      <w:r>
        <w:t xml:space="preserve">Situace tohoto typu </w:t>
      </w:r>
      <w:r w:rsidR="009176AF" w:rsidRPr="009176AF">
        <w:t>jsou demonstrovány</w:t>
      </w:r>
      <w:r w:rsidR="00F34276">
        <w:t xml:space="preserve"> na </w:t>
      </w:r>
      <w:r>
        <w:t>následující</w:t>
      </w:r>
      <w:r w:rsidR="00F34276">
        <w:t>ch příkladech</w:t>
      </w:r>
      <w:r>
        <w:t>: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21"/>
        <w:gridCol w:w="4622"/>
      </w:tblGrid>
      <w:tr w:rsidR="00D80B92" w:rsidTr="00B10548">
        <w:tc>
          <w:tcPr>
            <w:tcW w:w="4621" w:type="dxa"/>
          </w:tcPr>
          <w:p w:rsidR="00D80B92" w:rsidRPr="000902E4" w:rsidRDefault="00D80B92" w:rsidP="00D80B92">
            <w:pPr>
              <w:spacing w:before="0" w:after="0"/>
              <w:rPr>
                <w:b/>
              </w:rPr>
            </w:pPr>
            <w:r>
              <w:rPr>
                <w:b/>
                <w:noProof/>
                <w:sz w:val="32"/>
              </w:rPr>
              <w:drawing>
                <wp:inline distT="0" distB="0" distL="0" distR="0">
                  <wp:extent cx="2743200" cy="1498600"/>
                  <wp:effectExtent l="57150" t="19050" r="114300" b="82550"/>
                  <wp:docPr id="4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2" w:type="dxa"/>
          </w:tcPr>
          <w:p w:rsidR="00D80B92" w:rsidRDefault="00D80B92" w:rsidP="00D80B92">
            <w:pPr>
              <w:spacing w:before="0" w:after="0"/>
            </w:pPr>
            <w:r>
              <w:rPr>
                <w:noProof/>
              </w:rPr>
              <w:drawing>
                <wp:inline distT="0" distB="0" distL="0" distR="0">
                  <wp:extent cx="2743200" cy="1498600"/>
                  <wp:effectExtent l="57150" t="19050" r="114300" b="82550"/>
                  <wp:docPr id="1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B92" w:rsidRPr="00745D2E" w:rsidRDefault="00B10548" w:rsidP="00D80B92">
      <w:pPr>
        <w:spacing w:before="0" w:after="240"/>
        <w:jc w:val="center"/>
        <w:rPr>
          <w:noProof/>
          <w:sz w:val="16"/>
          <w:szCs w:val="16"/>
          <w:lang w:eastAsia="en-US"/>
        </w:rPr>
      </w:pPr>
      <w:r w:rsidRPr="00745D2E">
        <w:rPr>
          <w:noProof/>
          <w:sz w:val="16"/>
          <w:szCs w:val="16"/>
          <w:lang w:eastAsia="en-US"/>
        </w:rPr>
        <w:t>Situace č.</w:t>
      </w:r>
      <w:r w:rsidR="00532288">
        <w:rPr>
          <w:noProof/>
          <w:sz w:val="16"/>
          <w:szCs w:val="16"/>
          <w:lang w:eastAsia="en-US"/>
        </w:rPr>
        <w:t xml:space="preserve"> </w:t>
      </w:r>
      <w:r w:rsidRPr="00745D2E">
        <w:rPr>
          <w:noProof/>
          <w:sz w:val="16"/>
          <w:szCs w:val="16"/>
          <w:lang w:eastAsia="en-US"/>
        </w:rPr>
        <w:t>1</w:t>
      </w:r>
      <w:r w:rsidR="000D3023">
        <w:rPr>
          <w:noProof/>
          <w:sz w:val="16"/>
          <w:szCs w:val="16"/>
          <w:lang w:eastAsia="en-US"/>
        </w:rPr>
        <w:t>:</w:t>
      </w:r>
      <w:r w:rsidRPr="00745D2E">
        <w:rPr>
          <w:noProof/>
          <w:sz w:val="16"/>
          <w:szCs w:val="16"/>
          <w:lang w:eastAsia="en-US"/>
        </w:rPr>
        <w:t> </w:t>
      </w:r>
      <w:r w:rsidR="00D80B92" w:rsidRPr="00745D2E">
        <w:rPr>
          <w:noProof/>
          <w:sz w:val="16"/>
          <w:szCs w:val="16"/>
          <w:lang w:eastAsia="en-US"/>
        </w:rPr>
        <w:t>Odsun terénních stupňů od cesty</w:t>
      </w:r>
      <w:r w:rsidR="006461BB" w:rsidRPr="00745D2E">
        <w:rPr>
          <w:noProof/>
          <w:sz w:val="16"/>
          <w:szCs w:val="16"/>
          <w:lang w:eastAsia="en-US"/>
        </w:rPr>
        <w:br/>
        <w:t>P</w:t>
      </w:r>
      <w:r w:rsidRPr="00745D2E">
        <w:rPr>
          <w:noProof/>
          <w:sz w:val="16"/>
          <w:szCs w:val="16"/>
          <w:lang w:eastAsia="en-US"/>
        </w:rPr>
        <w:t xml:space="preserve">řehnaný, ale </w:t>
      </w:r>
      <w:r w:rsidR="006461BB" w:rsidRPr="00745D2E">
        <w:rPr>
          <w:noProof/>
          <w:sz w:val="16"/>
          <w:szCs w:val="16"/>
          <w:lang w:eastAsia="en-US"/>
        </w:rPr>
        <w:t xml:space="preserve">stále </w:t>
      </w:r>
      <w:r w:rsidRPr="00745D2E">
        <w:rPr>
          <w:noProof/>
          <w:sz w:val="16"/>
          <w:szCs w:val="16"/>
          <w:lang w:eastAsia="en-US"/>
        </w:rPr>
        <w:t>akceptovatelný odsun</w:t>
      </w:r>
      <w:r w:rsidR="006461BB" w:rsidRPr="00745D2E">
        <w:rPr>
          <w:noProof/>
          <w:sz w:val="16"/>
          <w:szCs w:val="16"/>
          <w:lang w:eastAsia="en-US"/>
        </w:rPr>
        <w:t xml:space="preserve"> náspu (vlevo)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21"/>
        <w:gridCol w:w="4622"/>
      </w:tblGrid>
      <w:tr w:rsidR="00D80B92" w:rsidTr="00B10548">
        <w:tc>
          <w:tcPr>
            <w:tcW w:w="9243" w:type="dxa"/>
            <w:gridSpan w:val="2"/>
          </w:tcPr>
          <w:p w:rsidR="00D80B92" w:rsidRPr="00745D2E" w:rsidRDefault="00D80B92" w:rsidP="006461BB">
            <w:pPr>
              <w:keepNext/>
              <w:spacing w:before="0" w:after="0"/>
              <w:jc w:val="center"/>
              <w:rPr>
                <w:noProof/>
                <w:sz w:val="16"/>
                <w:szCs w:val="16"/>
                <w:lang w:eastAsia="en-US"/>
              </w:rPr>
            </w:pPr>
          </w:p>
        </w:tc>
      </w:tr>
      <w:tr w:rsidR="00D80B92" w:rsidTr="00B10548">
        <w:tc>
          <w:tcPr>
            <w:tcW w:w="4621" w:type="dxa"/>
          </w:tcPr>
          <w:p w:rsidR="00D80B92" w:rsidRDefault="00D80B92" w:rsidP="006461BB">
            <w:pPr>
              <w:keepNext/>
              <w:spacing w:before="0" w:after="0"/>
            </w:pPr>
            <w:r w:rsidRPr="00D04D53">
              <w:rPr>
                <w:noProof/>
              </w:rPr>
              <w:drawing>
                <wp:inline distT="0" distB="0" distL="0" distR="0">
                  <wp:extent cx="2743200" cy="1498600"/>
                  <wp:effectExtent l="57150" t="19050" r="114300" b="82550"/>
                  <wp:docPr id="7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2" w:type="dxa"/>
          </w:tcPr>
          <w:p w:rsidR="00D80B92" w:rsidRDefault="00D80B92" w:rsidP="006461BB">
            <w:pPr>
              <w:keepNext/>
              <w:spacing w:before="0" w:after="0"/>
            </w:pPr>
            <w:r w:rsidRPr="00D04D53">
              <w:rPr>
                <w:noProof/>
              </w:rPr>
              <w:drawing>
                <wp:inline distT="0" distB="0" distL="0" distR="0">
                  <wp:extent cx="2743200" cy="1498600"/>
                  <wp:effectExtent l="57150" t="19050" r="114300" b="82550"/>
                  <wp:docPr id="8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10548" w:rsidRPr="00745D2E" w:rsidRDefault="00B10548" w:rsidP="00F34276">
      <w:pPr>
        <w:spacing w:before="0" w:after="480"/>
        <w:jc w:val="center"/>
        <w:rPr>
          <w:noProof/>
          <w:sz w:val="16"/>
          <w:szCs w:val="16"/>
          <w:lang w:eastAsia="en-US"/>
        </w:rPr>
      </w:pPr>
      <w:r w:rsidRPr="00745D2E">
        <w:rPr>
          <w:noProof/>
          <w:sz w:val="16"/>
          <w:szCs w:val="16"/>
          <w:lang w:eastAsia="en-US"/>
        </w:rPr>
        <w:t>Situace č.</w:t>
      </w:r>
      <w:r w:rsidR="00532288">
        <w:rPr>
          <w:noProof/>
          <w:sz w:val="16"/>
          <w:szCs w:val="16"/>
          <w:lang w:eastAsia="en-US"/>
        </w:rPr>
        <w:t xml:space="preserve"> </w:t>
      </w:r>
      <w:r w:rsidR="006461BB" w:rsidRPr="00745D2E">
        <w:rPr>
          <w:noProof/>
          <w:sz w:val="16"/>
          <w:szCs w:val="16"/>
          <w:lang w:eastAsia="en-US"/>
        </w:rPr>
        <w:t>2</w:t>
      </w:r>
      <w:r w:rsidR="000D3023">
        <w:rPr>
          <w:noProof/>
          <w:sz w:val="16"/>
          <w:szCs w:val="16"/>
          <w:lang w:eastAsia="en-US"/>
        </w:rPr>
        <w:t>:</w:t>
      </w:r>
      <w:r w:rsidRPr="00745D2E">
        <w:rPr>
          <w:noProof/>
          <w:sz w:val="16"/>
          <w:szCs w:val="16"/>
          <w:lang w:eastAsia="en-US"/>
        </w:rPr>
        <w:t xml:space="preserve"> Odsun terénních stupňů </w:t>
      </w:r>
      <w:r w:rsidR="006461BB" w:rsidRPr="00745D2E">
        <w:rPr>
          <w:noProof/>
          <w:sz w:val="16"/>
          <w:szCs w:val="16"/>
          <w:lang w:eastAsia="en-US"/>
        </w:rPr>
        <w:t xml:space="preserve">a stromořadí </w:t>
      </w:r>
      <w:r w:rsidRPr="00745D2E">
        <w:rPr>
          <w:noProof/>
          <w:sz w:val="16"/>
          <w:szCs w:val="16"/>
          <w:lang w:eastAsia="en-US"/>
        </w:rPr>
        <w:t xml:space="preserve">od </w:t>
      </w:r>
      <w:r w:rsidR="00532288">
        <w:rPr>
          <w:noProof/>
          <w:sz w:val="16"/>
          <w:szCs w:val="16"/>
          <w:lang w:eastAsia="en-US"/>
        </w:rPr>
        <w:t>silnice</w:t>
      </w:r>
      <w:r w:rsidRPr="00745D2E">
        <w:rPr>
          <w:noProof/>
          <w:sz w:val="16"/>
          <w:szCs w:val="16"/>
          <w:lang w:eastAsia="en-US"/>
        </w:rPr>
        <w:t xml:space="preserve"> </w:t>
      </w:r>
      <w:r w:rsidR="006461BB" w:rsidRPr="00745D2E">
        <w:rPr>
          <w:noProof/>
          <w:sz w:val="16"/>
          <w:szCs w:val="16"/>
          <w:lang w:eastAsia="en-US"/>
        </w:rPr>
        <w:br/>
        <w:t>Odpovídající odsun pravého zářezu, levý by mohl být i blíže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21"/>
        <w:gridCol w:w="4622"/>
      </w:tblGrid>
      <w:tr w:rsidR="00D80B92" w:rsidTr="00B10548">
        <w:tc>
          <w:tcPr>
            <w:tcW w:w="4621" w:type="dxa"/>
          </w:tcPr>
          <w:p w:rsidR="00D80B92" w:rsidRDefault="00D80B92" w:rsidP="00D80B92">
            <w:pPr>
              <w:spacing w:before="0" w:after="0"/>
            </w:pPr>
            <w:r>
              <w:rPr>
                <w:noProof/>
              </w:rPr>
              <w:drawing>
                <wp:inline distT="0" distB="0" distL="0" distR="0">
                  <wp:extent cx="2743200" cy="1497965"/>
                  <wp:effectExtent l="57150" t="19050" r="114300" b="83185"/>
                  <wp:docPr id="11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7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2" w:type="dxa"/>
          </w:tcPr>
          <w:p w:rsidR="00D80B92" w:rsidRDefault="00D80B92" w:rsidP="00D80B92">
            <w:pPr>
              <w:spacing w:before="0" w:after="0"/>
            </w:pPr>
            <w:r>
              <w:rPr>
                <w:noProof/>
              </w:rPr>
              <w:drawing>
                <wp:inline distT="0" distB="0" distL="0" distR="0">
                  <wp:extent cx="2743200" cy="1497965"/>
                  <wp:effectExtent l="57150" t="19050" r="114300" b="83185"/>
                  <wp:docPr id="12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7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461BB" w:rsidRPr="00745D2E" w:rsidRDefault="006461BB" w:rsidP="00F34276">
      <w:pPr>
        <w:spacing w:before="0" w:after="480"/>
        <w:jc w:val="center"/>
        <w:rPr>
          <w:noProof/>
          <w:sz w:val="16"/>
          <w:szCs w:val="16"/>
          <w:lang w:eastAsia="en-US"/>
        </w:rPr>
      </w:pPr>
      <w:r w:rsidRPr="00745D2E">
        <w:rPr>
          <w:noProof/>
          <w:sz w:val="16"/>
          <w:szCs w:val="16"/>
          <w:lang w:eastAsia="en-US"/>
        </w:rPr>
        <w:t>Situace č.</w:t>
      </w:r>
      <w:r w:rsidR="00532288">
        <w:rPr>
          <w:noProof/>
          <w:sz w:val="16"/>
          <w:szCs w:val="16"/>
          <w:lang w:eastAsia="en-US"/>
        </w:rPr>
        <w:t xml:space="preserve"> </w:t>
      </w:r>
      <w:r w:rsidRPr="00745D2E">
        <w:rPr>
          <w:noProof/>
          <w:sz w:val="16"/>
          <w:szCs w:val="16"/>
          <w:lang w:eastAsia="en-US"/>
        </w:rPr>
        <w:t>3</w:t>
      </w:r>
      <w:r w:rsidR="000D3023">
        <w:rPr>
          <w:noProof/>
          <w:sz w:val="16"/>
          <w:szCs w:val="16"/>
          <w:lang w:eastAsia="en-US"/>
        </w:rPr>
        <w:t>:</w:t>
      </w:r>
      <w:r w:rsidRPr="00745D2E">
        <w:rPr>
          <w:noProof/>
          <w:sz w:val="16"/>
          <w:szCs w:val="16"/>
          <w:lang w:eastAsia="en-US"/>
        </w:rPr>
        <w:t> Slícování kresby náspu na železnici</w:t>
      </w:r>
      <w:r w:rsidRPr="00745D2E">
        <w:rPr>
          <w:noProof/>
          <w:sz w:val="16"/>
          <w:szCs w:val="16"/>
          <w:lang w:eastAsia="en-US"/>
        </w:rPr>
        <w:br/>
        <w:t>Přesně jedna akceptovatelná kresba, výstupem algoritmu mohou být i nadbytečné vrcholy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21"/>
        <w:gridCol w:w="4622"/>
      </w:tblGrid>
      <w:tr w:rsidR="00D80B92" w:rsidTr="00B10548">
        <w:tc>
          <w:tcPr>
            <w:tcW w:w="4621" w:type="dxa"/>
          </w:tcPr>
          <w:p w:rsidR="00D80B92" w:rsidRDefault="00D80B92" w:rsidP="00D80B92">
            <w:pPr>
              <w:spacing w:before="0" w:after="0"/>
            </w:pPr>
            <w:r w:rsidRPr="00EB6EB3">
              <w:rPr>
                <w:noProof/>
              </w:rPr>
              <w:drawing>
                <wp:inline distT="0" distB="0" distL="0" distR="0">
                  <wp:extent cx="2743200" cy="1497965"/>
                  <wp:effectExtent l="57150" t="19050" r="114300" b="83185"/>
                  <wp:docPr id="14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7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2" w:type="dxa"/>
          </w:tcPr>
          <w:p w:rsidR="00D80B92" w:rsidRDefault="00D80B92" w:rsidP="00D80B92">
            <w:pPr>
              <w:spacing w:before="0" w:after="0"/>
            </w:pPr>
            <w:r w:rsidRPr="00EB6EB3">
              <w:rPr>
                <w:noProof/>
              </w:rPr>
              <w:drawing>
                <wp:inline distT="0" distB="0" distL="0" distR="0">
                  <wp:extent cx="2743200" cy="1497965"/>
                  <wp:effectExtent l="57150" t="19050" r="114300" b="83185"/>
                  <wp:docPr id="15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497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461BB" w:rsidRPr="00745D2E" w:rsidRDefault="006461BB" w:rsidP="00F34276">
      <w:pPr>
        <w:spacing w:before="0" w:after="480"/>
        <w:jc w:val="center"/>
        <w:rPr>
          <w:noProof/>
          <w:sz w:val="16"/>
          <w:szCs w:val="16"/>
          <w:lang w:eastAsia="en-US"/>
        </w:rPr>
      </w:pPr>
      <w:r w:rsidRPr="00745D2E">
        <w:rPr>
          <w:noProof/>
          <w:sz w:val="16"/>
          <w:szCs w:val="16"/>
          <w:lang w:eastAsia="en-US"/>
        </w:rPr>
        <w:t>Situace č.</w:t>
      </w:r>
      <w:r w:rsidR="00A3595B">
        <w:rPr>
          <w:noProof/>
          <w:sz w:val="16"/>
          <w:szCs w:val="16"/>
          <w:lang w:eastAsia="en-US"/>
        </w:rPr>
        <w:t xml:space="preserve"> </w:t>
      </w:r>
      <w:r w:rsidRPr="00745D2E">
        <w:rPr>
          <w:noProof/>
          <w:sz w:val="16"/>
          <w:szCs w:val="16"/>
          <w:lang w:eastAsia="en-US"/>
        </w:rPr>
        <w:t>5</w:t>
      </w:r>
      <w:r w:rsidR="000D3023">
        <w:rPr>
          <w:noProof/>
          <w:sz w:val="16"/>
          <w:szCs w:val="16"/>
          <w:lang w:eastAsia="en-US"/>
        </w:rPr>
        <w:t>:</w:t>
      </w:r>
      <w:r w:rsidRPr="00745D2E">
        <w:rPr>
          <w:noProof/>
          <w:sz w:val="16"/>
          <w:szCs w:val="16"/>
          <w:lang w:eastAsia="en-US"/>
        </w:rPr>
        <w:t> Slícování vrcholů náspu a cesty</w:t>
      </w:r>
      <w:r w:rsidRPr="00745D2E">
        <w:rPr>
          <w:noProof/>
          <w:sz w:val="16"/>
          <w:szCs w:val="16"/>
          <w:lang w:eastAsia="en-US"/>
        </w:rPr>
        <w:br/>
        <w:t>Přesně jedna akceptovatelná kresba, výstupem algoritmu mohou být i nadbytečné vrcholy</w:t>
      </w:r>
    </w:p>
    <w:p w:rsidR="00D80B92" w:rsidRDefault="006461BB" w:rsidP="0081613D">
      <w:r>
        <w:t>Pro tyto situace je v testovacích datových sadách uložena kompletní sada jak vstupních prvků, vstupujících do generalizace, tak prvků výstupních.</w:t>
      </w:r>
    </w:p>
    <w:p w:rsidR="006461BB" w:rsidRDefault="006461BB" w:rsidP="006461BB">
      <w:pPr>
        <w:pStyle w:val="Nadpis2"/>
      </w:pPr>
      <w:r>
        <w:t>Komplexní situace</w:t>
      </w:r>
    </w:p>
    <w:p w:rsidR="009F7CBB" w:rsidRDefault="009F7CBB" w:rsidP="009F7CBB">
      <w:r>
        <w:t xml:space="preserve">V komplexních situacích vstupuje do procesu generalizace velké množství prvků kresby, </w:t>
      </w:r>
      <w:r w:rsidR="000D3023">
        <w:t xml:space="preserve">kdy se </w:t>
      </w:r>
      <w:r>
        <w:t xml:space="preserve">často jedná o prvky v pozadí, které již v daném kroku </w:t>
      </w:r>
      <w:r w:rsidR="000D3023">
        <w:t xml:space="preserve">jsou </w:t>
      </w:r>
      <w:r w:rsidRPr="000F0DB0">
        <w:t>považ</w:t>
      </w:r>
      <w:r w:rsidR="000D3023">
        <w:t>ovány</w:t>
      </w:r>
      <w:r>
        <w:t xml:space="preserve"> za "zgeneralizované", </w:t>
      </w:r>
      <w:proofErr w:type="gramStart"/>
      <w:r>
        <w:t>tzn.</w:t>
      </w:r>
      <w:proofErr w:type="gramEnd"/>
      <w:r>
        <w:t xml:space="preserve"> jejich kresb</w:t>
      </w:r>
      <w:r w:rsidR="000D3023">
        <w:t>a</w:t>
      </w:r>
      <w:r>
        <w:t xml:space="preserve"> </w:t>
      </w:r>
      <w:r w:rsidR="000D3023">
        <w:t xml:space="preserve">se </w:t>
      </w:r>
      <w:r>
        <w:t xml:space="preserve">již dále </w:t>
      </w:r>
      <w:proofErr w:type="gramStart"/>
      <w:r w:rsidRPr="00A2484E">
        <w:t>neupravuje</w:t>
      </w:r>
      <w:proofErr w:type="gramEnd"/>
      <w:r>
        <w:t>.</w:t>
      </w:r>
      <w:r w:rsidR="00A52222">
        <w:t xml:space="preserve"> </w:t>
      </w:r>
    </w:p>
    <w:p w:rsidR="00A52222" w:rsidRPr="00745D2E" w:rsidRDefault="00A52222" w:rsidP="0033733A">
      <w:pPr>
        <w:keepNext/>
        <w:rPr>
          <w:noProof/>
          <w:lang w:eastAsia="en-US"/>
        </w:rPr>
      </w:pPr>
      <w:r w:rsidRPr="00745D2E">
        <w:rPr>
          <w:noProof/>
          <w:lang w:eastAsia="en-US"/>
        </w:rPr>
        <w:lastRenderedPageBreak/>
        <w:t xml:space="preserve">Komplexní situaci </w:t>
      </w:r>
      <w:r w:rsidR="009176AF" w:rsidRPr="009176AF">
        <w:rPr>
          <w:noProof/>
          <w:lang w:eastAsia="en-US"/>
        </w:rPr>
        <w:t>je možné demonstrovat</w:t>
      </w:r>
      <w:r w:rsidRPr="00745D2E">
        <w:rPr>
          <w:noProof/>
          <w:lang w:eastAsia="en-US"/>
        </w:rPr>
        <w:t xml:space="preserve"> na algoritmicky jednoduchém odsunu dvou bodových prvků, </w:t>
      </w:r>
      <w:r w:rsidR="00A3595B">
        <w:rPr>
          <w:noProof/>
          <w:lang w:eastAsia="en-US"/>
        </w:rPr>
        <w:t>znázorněn</w:t>
      </w:r>
      <w:r w:rsidRPr="00745D2E">
        <w:rPr>
          <w:noProof/>
          <w:lang w:eastAsia="en-US"/>
        </w:rPr>
        <w:t>ém na situaci č.</w:t>
      </w:r>
      <w:r w:rsidR="00A3595B">
        <w:rPr>
          <w:noProof/>
          <w:lang w:eastAsia="en-US"/>
        </w:rPr>
        <w:t xml:space="preserve"> </w:t>
      </w:r>
      <w:r w:rsidRPr="00745D2E">
        <w:rPr>
          <w:noProof/>
          <w:lang w:eastAsia="en-US"/>
        </w:rPr>
        <w:t>4.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21"/>
        <w:gridCol w:w="4622"/>
      </w:tblGrid>
      <w:tr w:rsidR="00034EC4" w:rsidTr="00FE6ED6">
        <w:tc>
          <w:tcPr>
            <w:tcW w:w="4621" w:type="dxa"/>
          </w:tcPr>
          <w:p w:rsidR="00034EC4" w:rsidRDefault="00034EC4" w:rsidP="00FE6ED6">
            <w:pPr>
              <w:spacing w:before="0" w:after="0"/>
            </w:pPr>
            <w:r>
              <w:rPr>
                <w:noProof/>
              </w:rPr>
              <w:drawing>
                <wp:inline distT="0" distB="0" distL="0" distR="0">
                  <wp:extent cx="2743200" cy="1501140"/>
                  <wp:effectExtent l="57150" t="19050" r="114300" b="80010"/>
                  <wp:docPr id="21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501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2" w:type="dxa"/>
          </w:tcPr>
          <w:p w:rsidR="00034EC4" w:rsidRDefault="00034EC4" w:rsidP="00FE6ED6">
            <w:pPr>
              <w:spacing w:before="0" w:after="0"/>
            </w:pPr>
            <w:r>
              <w:rPr>
                <w:noProof/>
              </w:rPr>
              <w:drawing>
                <wp:inline distT="0" distB="0" distL="0" distR="0">
                  <wp:extent cx="2743200" cy="1501140"/>
                  <wp:effectExtent l="57150" t="19050" r="114300" b="80010"/>
                  <wp:docPr id="24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501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EC4" w:rsidRPr="00745D2E" w:rsidRDefault="00034EC4" w:rsidP="00034EC4">
      <w:pPr>
        <w:spacing w:before="0" w:after="480"/>
        <w:jc w:val="center"/>
        <w:rPr>
          <w:noProof/>
          <w:sz w:val="16"/>
          <w:szCs w:val="16"/>
          <w:lang w:eastAsia="en-US"/>
        </w:rPr>
      </w:pPr>
      <w:r w:rsidRPr="00745D2E">
        <w:rPr>
          <w:noProof/>
          <w:sz w:val="16"/>
          <w:szCs w:val="16"/>
          <w:lang w:eastAsia="en-US"/>
        </w:rPr>
        <w:t>Situace č.</w:t>
      </w:r>
      <w:r w:rsidR="00A3595B">
        <w:rPr>
          <w:noProof/>
          <w:sz w:val="16"/>
          <w:szCs w:val="16"/>
          <w:lang w:eastAsia="en-US"/>
        </w:rPr>
        <w:t xml:space="preserve"> </w:t>
      </w:r>
      <w:r w:rsidRPr="00745D2E">
        <w:rPr>
          <w:noProof/>
          <w:sz w:val="16"/>
          <w:szCs w:val="16"/>
          <w:lang w:eastAsia="en-US"/>
        </w:rPr>
        <w:t>4</w:t>
      </w:r>
      <w:r w:rsidR="000D3023">
        <w:rPr>
          <w:noProof/>
          <w:sz w:val="16"/>
          <w:szCs w:val="16"/>
          <w:lang w:eastAsia="en-US"/>
        </w:rPr>
        <w:t>:</w:t>
      </w:r>
      <w:r w:rsidRPr="00745D2E">
        <w:rPr>
          <w:noProof/>
          <w:sz w:val="16"/>
          <w:szCs w:val="16"/>
          <w:lang w:eastAsia="en-US"/>
        </w:rPr>
        <w:t xml:space="preserve"> Odsun značky kostela a věže </w:t>
      </w:r>
    </w:p>
    <w:p w:rsidR="00034EC4" w:rsidRPr="00745D2E" w:rsidRDefault="00A52222" w:rsidP="00034EC4">
      <w:pPr>
        <w:rPr>
          <w:noProof/>
          <w:lang w:eastAsia="en-US"/>
        </w:rPr>
      </w:pPr>
      <w:r w:rsidRPr="00745D2E">
        <w:rPr>
          <w:noProof/>
          <w:lang w:eastAsia="en-US"/>
        </w:rPr>
        <w:t>Tato situace vykazuje čtyři úrovně složitost</w:t>
      </w:r>
      <w:r w:rsidR="00745D2E">
        <w:rPr>
          <w:noProof/>
          <w:lang w:eastAsia="en-US"/>
        </w:rPr>
        <w:t>i</w:t>
      </w:r>
      <w:r w:rsidRPr="00745D2E">
        <w:rPr>
          <w:noProof/>
          <w:lang w:eastAsia="en-US"/>
        </w:rPr>
        <w:t xml:space="preserve"> v závislosti na požadované kvalitě:</w:t>
      </w:r>
    </w:p>
    <w:p w:rsidR="00034EC4" w:rsidRPr="00745D2E" w:rsidRDefault="000D3023" w:rsidP="00034EC4">
      <w:pPr>
        <w:pStyle w:val="Odstavecseseznamem"/>
        <w:numPr>
          <w:ilvl w:val="0"/>
          <w:numId w:val="14"/>
        </w:numPr>
        <w:rPr>
          <w:noProof/>
          <w:lang w:eastAsia="en-US"/>
        </w:rPr>
      </w:pPr>
      <w:r w:rsidRPr="00A2484E">
        <w:rPr>
          <w:noProof/>
          <w:lang w:eastAsia="en-US"/>
        </w:rPr>
        <w:t>je p</w:t>
      </w:r>
      <w:r w:rsidR="00034EC4" w:rsidRPr="00A2484E">
        <w:rPr>
          <w:noProof/>
          <w:lang w:eastAsia="en-US"/>
        </w:rPr>
        <w:t>ožad</w:t>
      </w:r>
      <w:r>
        <w:rPr>
          <w:noProof/>
          <w:lang w:eastAsia="en-US"/>
        </w:rPr>
        <w:t>ováno</w:t>
      </w:r>
      <w:r w:rsidR="002A2D55">
        <w:rPr>
          <w:noProof/>
          <w:lang w:eastAsia="en-US"/>
        </w:rPr>
        <w:t xml:space="preserve">, </w:t>
      </w:r>
      <w:r w:rsidR="00034EC4" w:rsidRPr="00745D2E">
        <w:rPr>
          <w:noProof/>
          <w:lang w:eastAsia="en-US"/>
        </w:rPr>
        <w:t>aby se bodové značky nepřekrývaly - primitivní algoritmus odsunů;</w:t>
      </w:r>
    </w:p>
    <w:p w:rsidR="00034EC4" w:rsidRPr="00745D2E" w:rsidRDefault="000D3023" w:rsidP="00034EC4">
      <w:pPr>
        <w:pStyle w:val="Odstavecseseznamem"/>
        <w:numPr>
          <w:ilvl w:val="0"/>
          <w:numId w:val="14"/>
        </w:numPr>
        <w:rPr>
          <w:noProof/>
          <w:lang w:eastAsia="en-US"/>
        </w:rPr>
      </w:pPr>
      <w:r w:rsidRPr="00A2484E">
        <w:rPr>
          <w:noProof/>
          <w:lang w:eastAsia="en-US"/>
        </w:rPr>
        <w:t xml:space="preserve">je </w:t>
      </w:r>
      <w:r w:rsidR="00034EC4" w:rsidRPr="00A2484E">
        <w:rPr>
          <w:noProof/>
          <w:lang w:eastAsia="en-US"/>
        </w:rPr>
        <w:t>požad</w:t>
      </w:r>
      <w:r>
        <w:rPr>
          <w:noProof/>
          <w:lang w:eastAsia="en-US"/>
        </w:rPr>
        <w:t>ováno</w:t>
      </w:r>
      <w:r w:rsidR="00034EC4" w:rsidRPr="00745D2E">
        <w:rPr>
          <w:noProof/>
          <w:lang w:eastAsia="en-US"/>
        </w:rPr>
        <w:t xml:space="preserve"> navíc, aby byl při odsunech respektován tvar značek, tj. odsuny byly minimální - algoritmus </w:t>
      </w:r>
      <w:r w:rsidR="00034EC4" w:rsidRPr="00745D2E">
        <w:rPr>
          <w:i/>
          <w:noProof/>
          <w:lang w:eastAsia="en-US"/>
        </w:rPr>
        <w:t>Tabu Search</w:t>
      </w:r>
      <w:r w:rsidR="00034EC4" w:rsidRPr="00745D2E">
        <w:rPr>
          <w:noProof/>
          <w:lang w:eastAsia="en-US"/>
        </w:rPr>
        <w:t xml:space="preserve"> či </w:t>
      </w:r>
      <w:r w:rsidR="00034EC4" w:rsidRPr="00745D2E">
        <w:rPr>
          <w:i/>
          <w:noProof/>
          <w:lang w:eastAsia="en-US"/>
        </w:rPr>
        <w:t>Simulated Anealing</w:t>
      </w:r>
      <w:r w:rsidR="00034EC4" w:rsidRPr="00745D2E">
        <w:rPr>
          <w:noProof/>
          <w:lang w:eastAsia="en-US"/>
        </w:rPr>
        <w:t>;</w:t>
      </w:r>
    </w:p>
    <w:p w:rsidR="00034EC4" w:rsidRPr="00745D2E" w:rsidRDefault="000D3023" w:rsidP="00034EC4">
      <w:pPr>
        <w:pStyle w:val="Odstavecseseznamem"/>
        <w:numPr>
          <w:ilvl w:val="0"/>
          <w:numId w:val="14"/>
        </w:numPr>
        <w:rPr>
          <w:noProof/>
          <w:lang w:eastAsia="en-US"/>
        </w:rPr>
      </w:pPr>
      <w:r w:rsidRPr="00A2484E">
        <w:rPr>
          <w:noProof/>
          <w:lang w:eastAsia="en-US"/>
        </w:rPr>
        <w:t xml:space="preserve">je </w:t>
      </w:r>
      <w:r w:rsidR="00034EC4" w:rsidRPr="00A2484E">
        <w:rPr>
          <w:noProof/>
          <w:lang w:eastAsia="en-US"/>
        </w:rPr>
        <w:t>požad</w:t>
      </w:r>
      <w:r>
        <w:rPr>
          <w:noProof/>
          <w:lang w:eastAsia="en-US"/>
        </w:rPr>
        <w:t>ováno</w:t>
      </w:r>
      <w:r w:rsidR="00034EC4" w:rsidRPr="00745D2E">
        <w:rPr>
          <w:noProof/>
          <w:lang w:eastAsia="en-US"/>
        </w:rPr>
        <w:t>, aby nebyly zakryty klíčové prvky podkladové kresby - odsun s ohledem na matici</w:t>
      </w:r>
      <w:r w:rsidR="00745D2E">
        <w:rPr>
          <w:noProof/>
          <w:lang w:eastAsia="en-US"/>
        </w:rPr>
        <w:t xml:space="preserve"> </w:t>
      </w:r>
      <w:r w:rsidR="00034EC4" w:rsidRPr="00745D2E">
        <w:rPr>
          <w:noProof/>
          <w:lang w:eastAsia="en-US"/>
        </w:rPr>
        <w:t>zaplnění podkladu;</w:t>
      </w:r>
    </w:p>
    <w:p w:rsidR="00034EC4" w:rsidRPr="00745D2E" w:rsidRDefault="000D3023" w:rsidP="00034EC4">
      <w:pPr>
        <w:pStyle w:val="Odstavecseseznamem"/>
        <w:numPr>
          <w:ilvl w:val="0"/>
          <w:numId w:val="14"/>
        </w:numPr>
        <w:rPr>
          <w:noProof/>
          <w:lang w:eastAsia="en-US"/>
        </w:rPr>
      </w:pPr>
      <w:r w:rsidRPr="00A2484E">
        <w:rPr>
          <w:noProof/>
          <w:lang w:eastAsia="en-US"/>
        </w:rPr>
        <w:t xml:space="preserve">je </w:t>
      </w:r>
      <w:r w:rsidR="00034EC4" w:rsidRPr="00A2484E">
        <w:rPr>
          <w:noProof/>
          <w:lang w:eastAsia="en-US"/>
        </w:rPr>
        <w:t>požad</w:t>
      </w:r>
      <w:r w:rsidR="009176AF" w:rsidRPr="009176AF">
        <w:rPr>
          <w:noProof/>
          <w:lang w:eastAsia="en-US"/>
        </w:rPr>
        <w:t>ováno</w:t>
      </w:r>
      <w:r w:rsidR="00034EC4" w:rsidRPr="00A2484E">
        <w:rPr>
          <w:noProof/>
          <w:lang w:eastAsia="en-US"/>
        </w:rPr>
        <w:t>,</w:t>
      </w:r>
      <w:r w:rsidR="00034EC4" w:rsidRPr="00745D2E">
        <w:rPr>
          <w:noProof/>
          <w:lang w:eastAsia="en-US"/>
        </w:rPr>
        <w:t xml:space="preserve"> aby byly respektovány charakteristiky podkladové kresby (rohy, výstupky, křižovatky apod) - sofistikovaná analýza struktury podkladu a výsledný podrobný </w:t>
      </w:r>
      <w:r w:rsidR="00034EC4" w:rsidRPr="00745D2E">
        <w:rPr>
          <w:i/>
          <w:noProof/>
          <w:lang w:eastAsia="en-US"/>
        </w:rPr>
        <w:t>constraint model</w:t>
      </w:r>
      <w:r w:rsidR="00A3595B">
        <w:rPr>
          <w:i/>
          <w:noProof/>
          <w:lang w:eastAsia="en-US"/>
        </w:rPr>
        <w:t>.</w:t>
      </w:r>
    </w:p>
    <w:p w:rsidR="00A52222" w:rsidRDefault="00034EC4" w:rsidP="00034EC4">
      <w:r>
        <w:t>V těchto situacích obsahuje testovací datová sada data vstupující do generalizace a data výstupní pouze tam, kde to bylo technicky možné a vhodné. Výstupní datová sada, pokud je součástí situac</w:t>
      </w:r>
      <w:r w:rsidR="00745D2E">
        <w:t>í</w:t>
      </w:r>
      <w:r w:rsidR="00A3595B">
        <w:t>,</w:t>
      </w:r>
      <w:r>
        <w:t xml:space="preserve"> je opět jedním z akceptovatelných řešení.</w:t>
      </w:r>
    </w:p>
    <w:p w:rsidR="005357B8" w:rsidRDefault="005357B8" w:rsidP="005357B8">
      <w:pPr>
        <w:pStyle w:val="Nadpis2"/>
      </w:pPr>
      <w:r>
        <w:t>Plné testovací sady</w:t>
      </w:r>
    </w:p>
    <w:p w:rsidR="005357B8" w:rsidRDefault="005357B8" w:rsidP="005357B8">
      <w:r>
        <w:t>Pro velké množství situací je možné implementovat algoritmus splňující požadavky na zpracování mapového díla s různou mírou kvality. Ta je závislá na složitosti implementace a důležitosti daného generalizačního problému v celkovém kontextu. Identifikované generalizační situace tedy nejsou vyčerpávající.</w:t>
      </w:r>
    </w:p>
    <w:p w:rsidR="005357B8" w:rsidRDefault="005357B8" w:rsidP="005357B8">
      <w:r>
        <w:t>To je patrné už z několika základních kombinací algoritmu odsunu na následující</w:t>
      </w:r>
      <w:r w:rsidR="00A3595B">
        <w:t>ch</w:t>
      </w:r>
      <w:r>
        <w:t xml:space="preserve"> obráz</w:t>
      </w:r>
      <w:r w:rsidR="00A3595B">
        <w:t>cích</w:t>
      </w:r>
      <w:r>
        <w:t>: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81"/>
        <w:gridCol w:w="3081"/>
        <w:gridCol w:w="3081"/>
      </w:tblGrid>
      <w:tr w:rsidR="005357B8" w:rsidTr="00745D2E">
        <w:tc>
          <w:tcPr>
            <w:tcW w:w="3081" w:type="dxa"/>
          </w:tcPr>
          <w:p w:rsidR="005357B8" w:rsidRPr="00C01624" w:rsidRDefault="005357B8" w:rsidP="00745D2E">
            <w:pPr>
              <w:jc w:val="center"/>
            </w:pPr>
            <w:r w:rsidRPr="00265A11">
              <w:rPr>
                <w:noProof/>
                <w:sz w:val="16"/>
                <w:szCs w:val="16"/>
              </w:rPr>
              <w:drawing>
                <wp:inline distT="0" distB="0" distL="0" distR="0">
                  <wp:extent cx="1737360" cy="1411605"/>
                  <wp:effectExtent l="57150" t="19050" r="110490" b="74295"/>
                  <wp:docPr id="3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411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  <w:szCs w:val="16"/>
              </w:rPr>
              <w:t>Zkrácení terénního stupně</w:t>
            </w:r>
          </w:p>
        </w:tc>
        <w:tc>
          <w:tcPr>
            <w:tcW w:w="3081" w:type="dxa"/>
          </w:tcPr>
          <w:p w:rsidR="005357B8" w:rsidRDefault="005357B8" w:rsidP="00745D2E">
            <w:pPr>
              <w:jc w:val="center"/>
            </w:pPr>
            <w:r w:rsidRPr="00265A11">
              <w:rPr>
                <w:noProof/>
              </w:rPr>
              <w:drawing>
                <wp:inline distT="0" distB="0" distL="0" distR="0">
                  <wp:extent cx="1737360" cy="1411605"/>
                  <wp:effectExtent l="57150" t="19050" r="110490" b="74295"/>
                  <wp:docPr id="6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411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  <w:szCs w:val="16"/>
              </w:rPr>
              <w:t>Odsun beze změny tvaru</w:t>
            </w:r>
          </w:p>
        </w:tc>
        <w:tc>
          <w:tcPr>
            <w:tcW w:w="3081" w:type="dxa"/>
          </w:tcPr>
          <w:p w:rsidR="005357B8" w:rsidRDefault="005357B8" w:rsidP="00745D2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0" cy="1411605"/>
                  <wp:effectExtent l="57150" t="19050" r="110490" b="74295"/>
                  <wp:docPr id="9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411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  <w:szCs w:val="16"/>
              </w:rPr>
              <w:t>Odsun se změnou tvaru</w:t>
            </w:r>
          </w:p>
        </w:tc>
      </w:tr>
      <w:tr w:rsidR="005357B8" w:rsidTr="00745D2E">
        <w:tc>
          <w:tcPr>
            <w:tcW w:w="3081" w:type="dxa"/>
          </w:tcPr>
          <w:p w:rsidR="005357B8" w:rsidRDefault="005357B8" w:rsidP="00745D2E">
            <w:pPr>
              <w:jc w:val="center"/>
            </w:pPr>
            <w:r w:rsidRPr="002303A2">
              <w:rPr>
                <w:noProof/>
              </w:rPr>
              <w:lastRenderedPageBreak/>
              <w:drawing>
                <wp:inline distT="0" distB="0" distL="0" distR="0">
                  <wp:extent cx="1737360" cy="1411136"/>
                  <wp:effectExtent l="57150" t="19050" r="110490" b="74764"/>
                  <wp:docPr id="17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4111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  <w:szCs w:val="16"/>
              </w:rPr>
              <w:t>Odsun charakteristického zlomu</w:t>
            </w:r>
          </w:p>
        </w:tc>
        <w:tc>
          <w:tcPr>
            <w:tcW w:w="3081" w:type="dxa"/>
          </w:tcPr>
          <w:p w:rsidR="005357B8" w:rsidRDefault="005357B8" w:rsidP="00745D2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0" cy="1411605"/>
                  <wp:effectExtent l="57150" t="19050" r="110490" b="74295"/>
                  <wp:docPr id="10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411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  <w:szCs w:val="16"/>
              </w:rPr>
              <w:t>Odsun se slícováním</w:t>
            </w:r>
          </w:p>
        </w:tc>
        <w:tc>
          <w:tcPr>
            <w:tcW w:w="3081" w:type="dxa"/>
          </w:tcPr>
          <w:p w:rsidR="005357B8" w:rsidRDefault="005357B8" w:rsidP="00745D2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37360" cy="1411605"/>
                  <wp:effectExtent l="57150" t="19050" r="110490" b="74295"/>
                  <wp:docPr id="19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411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2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schemeClr val="bg1">
                                <a:lumMod val="85000"/>
                                <a:alpha val="40000"/>
                              </a:scheme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16"/>
                <w:szCs w:val="16"/>
              </w:rPr>
              <w:t>Odsun ve složitější konfiguraci</w:t>
            </w:r>
          </w:p>
        </w:tc>
      </w:tr>
    </w:tbl>
    <w:p w:rsidR="005357B8" w:rsidRPr="005357B8" w:rsidRDefault="005357B8" w:rsidP="005357B8">
      <w:r>
        <w:t>Testovací datové sady tedy slouží jako úplný výčet, definice problémů k řešení a reprezentativní situace každého problému.</w:t>
      </w:r>
    </w:p>
    <w:p w:rsidR="00CB0F21" w:rsidRPr="00745D2E" w:rsidRDefault="00CB0F21" w:rsidP="00CB0F21">
      <w:pPr>
        <w:pStyle w:val="Nadpis2"/>
        <w:rPr>
          <w:noProof/>
          <w:lang w:eastAsia="en-US"/>
        </w:rPr>
      </w:pPr>
      <w:r w:rsidRPr="00745D2E">
        <w:rPr>
          <w:noProof/>
          <w:lang w:eastAsia="en-US"/>
        </w:rPr>
        <w:t>Obrysy bodových značek</w:t>
      </w:r>
    </w:p>
    <w:p w:rsidR="00CB0F21" w:rsidRPr="00745D2E" w:rsidRDefault="00CB0F21" w:rsidP="00CB0F21">
      <w:pPr>
        <w:rPr>
          <w:lang w:eastAsia="en-US"/>
        </w:rPr>
      </w:pPr>
      <w:r w:rsidRPr="00745D2E">
        <w:rPr>
          <w:lang w:eastAsia="en-US"/>
        </w:rPr>
        <w:t xml:space="preserve">Některé z testovacích situací obsahují bodové značky, které jsou zobrazeny v mapě pomocí </w:t>
      </w:r>
      <w:r w:rsidRPr="0099562D">
        <w:rPr>
          <w:lang w:eastAsia="en-US"/>
        </w:rPr>
        <w:t>písem</w:t>
      </w:r>
      <w:r w:rsidRPr="00745D2E">
        <w:rPr>
          <w:lang w:eastAsia="en-US"/>
        </w:rPr>
        <w:t xml:space="preserve"> ve formátu </w:t>
      </w:r>
      <w:proofErr w:type="spellStart"/>
      <w:r w:rsidRPr="00745D2E">
        <w:rPr>
          <w:lang w:eastAsia="en-US"/>
        </w:rPr>
        <w:t>True</w:t>
      </w:r>
      <w:proofErr w:type="spellEnd"/>
      <w:r w:rsidRPr="00745D2E">
        <w:rPr>
          <w:lang w:eastAsia="en-US"/>
        </w:rPr>
        <w:t xml:space="preserve"> Type Font (TTF). Tato písma jsou součástí testovacích datových sad. Za účelem analýz při generalizaci byly použité symboly převedeny do databáze obrysů značek a jejich vztažných bodů. </w:t>
      </w:r>
    </w:p>
    <w:p w:rsidR="00CB0F21" w:rsidRPr="00745D2E" w:rsidRDefault="00CB0F21" w:rsidP="00CB0F21">
      <w:pPr>
        <w:rPr>
          <w:lang w:eastAsia="en-US"/>
        </w:rPr>
      </w:pPr>
      <w:r w:rsidRPr="00745D2E">
        <w:rPr>
          <w:lang w:eastAsia="en-US"/>
        </w:rPr>
        <w:t>Symboly použité v jednotlivých situacích jsou zobrazeny v následující tabulce:</w:t>
      </w:r>
    </w:p>
    <w:tbl>
      <w:tblPr>
        <w:tblStyle w:val="Mkatabulky"/>
        <w:tblW w:w="0" w:type="auto"/>
        <w:tblBorders>
          <w:top w:val="single" w:sz="4" w:space="0" w:color="17365D" w:themeColor="text2" w:themeShade="BF"/>
          <w:left w:val="single" w:sz="4" w:space="0" w:color="17365D" w:themeColor="text2" w:themeShade="BF"/>
          <w:bottom w:val="single" w:sz="4" w:space="0" w:color="17365D" w:themeColor="text2" w:themeShade="BF"/>
          <w:right w:val="single" w:sz="4" w:space="0" w:color="17365D" w:themeColor="text2" w:themeShade="BF"/>
          <w:insideH w:val="single" w:sz="4" w:space="0" w:color="17365D" w:themeColor="text2" w:themeShade="BF"/>
          <w:insideV w:val="single" w:sz="4" w:space="0" w:color="17365D" w:themeColor="text2" w:themeShade="BF"/>
        </w:tblBorders>
        <w:tblLook w:val="04A0"/>
      </w:tblPr>
      <w:tblGrid>
        <w:gridCol w:w="540"/>
        <w:gridCol w:w="2759"/>
        <w:gridCol w:w="1070"/>
        <w:gridCol w:w="1525"/>
        <w:gridCol w:w="1776"/>
        <w:gridCol w:w="906"/>
      </w:tblGrid>
      <w:tr w:rsidR="00CB0F21" w:rsidRPr="00825E5A" w:rsidTr="00564693">
        <w:trPr>
          <w:tblHeader/>
        </w:trPr>
        <w:tc>
          <w:tcPr>
            <w:tcW w:w="468" w:type="dxa"/>
            <w:shd w:val="clear" w:color="auto" w:fill="C0504D" w:themeFill="accent2"/>
            <w:vAlign w:val="center"/>
          </w:tcPr>
          <w:p w:rsidR="00A34C99" w:rsidRDefault="00F17936">
            <w:pPr>
              <w:jc w:val="center"/>
              <w:rPr>
                <w:b/>
                <w:color w:val="FFFFFF" w:themeColor="background1"/>
                <w:sz w:val="16"/>
                <w:szCs w:val="16"/>
              </w:rPr>
            </w:pPr>
            <w:r>
              <w:rPr>
                <w:b/>
                <w:color w:val="FFFFFF" w:themeColor="background1"/>
                <w:sz w:val="16"/>
                <w:szCs w:val="16"/>
              </w:rPr>
              <w:t>Č</w:t>
            </w:r>
            <w:r w:rsidR="00A3595B">
              <w:rPr>
                <w:b/>
                <w:color w:val="FFFFFF" w:themeColor="background1"/>
                <w:sz w:val="16"/>
                <w:szCs w:val="16"/>
              </w:rPr>
              <w:t>ís</w:t>
            </w:r>
            <w:r w:rsidR="00CB0F21" w:rsidRPr="00CB0F21">
              <w:rPr>
                <w:b/>
                <w:color w:val="FFFFFF" w:themeColor="background1"/>
                <w:sz w:val="16"/>
                <w:szCs w:val="16"/>
              </w:rPr>
              <w:t>.</w:t>
            </w:r>
          </w:p>
        </w:tc>
        <w:tc>
          <w:tcPr>
            <w:tcW w:w="2759" w:type="dxa"/>
            <w:shd w:val="clear" w:color="auto" w:fill="C0504D" w:themeFill="accent2"/>
            <w:vAlign w:val="center"/>
          </w:tcPr>
          <w:p w:rsidR="00A34C99" w:rsidRDefault="00F17936">
            <w:pPr>
              <w:jc w:val="center"/>
              <w:rPr>
                <w:b/>
                <w:color w:val="FFFFFF" w:themeColor="background1"/>
                <w:sz w:val="16"/>
                <w:szCs w:val="16"/>
              </w:rPr>
            </w:pPr>
            <w:r>
              <w:rPr>
                <w:b/>
                <w:color w:val="FFFFFF" w:themeColor="background1"/>
                <w:sz w:val="16"/>
                <w:szCs w:val="16"/>
              </w:rPr>
              <w:t>Prvek</w:t>
            </w:r>
          </w:p>
        </w:tc>
        <w:tc>
          <w:tcPr>
            <w:tcW w:w="931" w:type="dxa"/>
            <w:shd w:val="clear" w:color="auto" w:fill="C0504D" w:themeFill="accent2"/>
            <w:vAlign w:val="center"/>
          </w:tcPr>
          <w:p w:rsidR="00A34C99" w:rsidRDefault="00CB0F21">
            <w:pPr>
              <w:jc w:val="center"/>
              <w:rPr>
                <w:b/>
                <w:color w:val="FFFFFF" w:themeColor="background1"/>
                <w:sz w:val="16"/>
                <w:szCs w:val="16"/>
              </w:rPr>
            </w:pPr>
            <w:r w:rsidRPr="00CB0F21">
              <w:rPr>
                <w:b/>
                <w:color w:val="FFFFFF" w:themeColor="background1"/>
                <w:sz w:val="16"/>
                <w:szCs w:val="16"/>
              </w:rPr>
              <w:t>Značka</w:t>
            </w:r>
          </w:p>
        </w:tc>
        <w:tc>
          <w:tcPr>
            <w:tcW w:w="1440" w:type="dxa"/>
            <w:shd w:val="clear" w:color="auto" w:fill="C0504D" w:themeFill="accent2"/>
            <w:vAlign w:val="center"/>
          </w:tcPr>
          <w:p w:rsidR="00A34C99" w:rsidRDefault="00A3595B">
            <w:pPr>
              <w:jc w:val="center"/>
              <w:rPr>
                <w:b/>
                <w:color w:val="FFFFFF" w:themeColor="background1"/>
                <w:sz w:val="16"/>
                <w:szCs w:val="16"/>
              </w:rPr>
            </w:pPr>
            <w:r>
              <w:rPr>
                <w:b/>
                <w:color w:val="FFFFFF" w:themeColor="background1"/>
                <w:sz w:val="16"/>
                <w:szCs w:val="16"/>
              </w:rPr>
              <w:t>Číslo s</w:t>
            </w:r>
            <w:r w:rsidR="00CB0F21" w:rsidRPr="00CB0F21">
              <w:rPr>
                <w:b/>
                <w:color w:val="FFFFFF" w:themeColor="background1"/>
                <w:sz w:val="16"/>
                <w:szCs w:val="16"/>
              </w:rPr>
              <w:t>ituace</w:t>
            </w:r>
          </w:p>
        </w:tc>
        <w:tc>
          <w:tcPr>
            <w:tcW w:w="1776" w:type="dxa"/>
            <w:shd w:val="clear" w:color="auto" w:fill="C0504D" w:themeFill="accent2"/>
            <w:vAlign w:val="center"/>
          </w:tcPr>
          <w:p w:rsidR="00A34C99" w:rsidRDefault="00CB0F21">
            <w:pPr>
              <w:jc w:val="center"/>
              <w:rPr>
                <w:b/>
                <w:color w:val="FFFFFF" w:themeColor="background1"/>
                <w:sz w:val="16"/>
                <w:szCs w:val="16"/>
              </w:rPr>
            </w:pPr>
            <w:r w:rsidRPr="00CB0F21">
              <w:rPr>
                <w:b/>
                <w:color w:val="FFFFFF" w:themeColor="background1"/>
                <w:sz w:val="16"/>
                <w:szCs w:val="16"/>
              </w:rPr>
              <w:t>Obrys,</w:t>
            </w:r>
          </w:p>
          <w:p w:rsidR="00A34C99" w:rsidRDefault="00CB0F21">
            <w:pPr>
              <w:jc w:val="center"/>
              <w:rPr>
                <w:b/>
                <w:color w:val="FFFFFF" w:themeColor="background1"/>
                <w:sz w:val="16"/>
                <w:szCs w:val="16"/>
              </w:rPr>
            </w:pPr>
            <w:r w:rsidRPr="00CB0F21">
              <w:rPr>
                <w:b/>
                <w:color w:val="FFFFFF" w:themeColor="background1"/>
                <w:sz w:val="16"/>
                <w:szCs w:val="16"/>
              </w:rPr>
              <w:t>vztažný bod</w:t>
            </w:r>
          </w:p>
        </w:tc>
        <w:tc>
          <w:tcPr>
            <w:tcW w:w="906" w:type="dxa"/>
            <w:shd w:val="clear" w:color="auto" w:fill="C0504D" w:themeFill="accent2"/>
            <w:vAlign w:val="center"/>
          </w:tcPr>
          <w:p w:rsidR="00A34C99" w:rsidRDefault="00CB0F21">
            <w:pPr>
              <w:jc w:val="center"/>
              <w:rPr>
                <w:b/>
                <w:color w:val="FFFFFF" w:themeColor="background1"/>
                <w:sz w:val="16"/>
                <w:szCs w:val="16"/>
              </w:rPr>
            </w:pPr>
            <w:r w:rsidRPr="00CB0F21">
              <w:rPr>
                <w:b/>
                <w:color w:val="FFFFFF" w:themeColor="background1"/>
                <w:sz w:val="16"/>
                <w:szCs w:val="16"/>
              </w:rPr>
              <w:t>TTF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</w:t>
            </w:r>
          </w:p>
        </w:tc>
        <w:tc>
          <w:tcPr>
            <w:tcW w:w="2759" w:type="dxa"/>
          </w:tcPr>
          <w:p w:rsidR="00CB0F21" w:rsidRPr="00825E5A" w:rsidRDefault="00602727" w:rsidP="00602727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K</w:t>
            </w:r>
            <w:r w:rsidR="00CB0F21" w:rsidRPr="00825E5A">
              <w:rPr>
                <w:color w:val="17365D" w:themeColor="text2" w:themeShade="BF"/>
              </w:rPr>
              <w:t>omín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107*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4,95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356507" cy="457200"/>
                  <wp:effectExtent l="19050" t="0" r="5443" b="0"/>
                  <wp:docPr id="33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507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  <w:noProof/>
                <w:sz w:val="100"/>
                <w:szCs w:val="100"/>
              </w:rPr>
            </w:pPr>
            <w:r w:rsidRPr="00D65DA3">
              <w:rPr>
                <w:rFonts w:ascii="ZM10_1" w:hAnsi="ZM10_1"/>
                <w:noProof/>
                <w:sz w:val="100"/>
                <w:szCs w:val="100"/>
              </w:rPr>
              <w:t>%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</w:t>
            </w:r>
          </w:p>
        </w:tc>
        <w:tc>
          <w:tcPr>
            <w:tcW w:w="2759" w:type="dxa"/>
          </w:tcPr>
          <w:p w:rsidR="00563092" w:rsidRDefault="00CB0F21">
            <w:pPr>
              <w:rPr>
                <w:szCs w:val="20"/>
              </w:rPr>
            </w:pPr>
            <w:proofErr w:type="gramStart"/>
            <w:r w:rsidRPr="00825E5A">
              <w:rPr>
                <w:color w:val="17365D" w:themeColor="text2" w:themeShade="BF"/>
              </w:rPr>
              <w:t>Kříž</w:t>
            </w:r>
            <w:r w:rsidR="003E2913">
              <w:rPr>
                <w:color w:val="17365D" w:themeColor="text2" w:themeShade="BF"/>
              </w:rPr>
              <w:t>,</w:t>
            </w:r>
            <w:r w:rsidR="00531B60" w:rsidRPr="00531B60">
              <w:rPr>
                <w:szCs w:val="20"/>
              </w:rPr>
              <w:t>sloup</w:t>
            </w:r>
            <w:proofErr w:type="gramEnd"/>
            <w:r w:rsidR="00531B60" w:rsidRPr="00531B60">
              <w:rPr>
                <w:szCs w:val="20"/>
              </w:rPr>
              <w:t xml:space="preserve"> kulturního významu </w:t>
            </w:r>
          </w:p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126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4,6,91,93,94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297957" cy="457200"/>
                  <wp:effectExtent l="19050" t="0" r="6843" b="0"/>
                  <wp:docPr id="3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957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  <w:noProof/>
                <w:sz w:val="100"/>
                <w:szCs w:val="100"/>
              </w:rPr>
            </w:pPr>
            <w:r w:rsidRPr="00D65DA3">
              <w:rPr>
                <w:rFonts w:ascii="ZM10_1" w:hAnsi="ZM10_1"/>
                <w:noProof/>
                <w:sz w:val="100"/>
                <w:szCs w:val="100"/>
              </w:rPr>
              <w:t>.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3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Vodojem věžový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335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4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234197" cy="457200"/>
                  <wp:effectExtent l="19050" t="0" r="0" b="0"/>
                  <wp:docPr id="35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197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  <w:noProof/>
                <w:sz w:val="100"/>
                <w:szCs w:val="100"/>
              </w:rPr>
            </w:pPr>
            <w:r w:rsidRPr="00D65DA3">
              <w:rPr>
                <w:rFonts w:ascii="ZM10_1" w:hAnsi="ZM10_1"/>
                <w:noProof/>
                <w:sz w:val="100"/>
                <w:szCs w:val="100"/>
              </w:rPr>
              <w:t>(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4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Kostel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105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6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265798" cy="457200"/>
                  <wp:effectExtent l="19050" t="0" r="902" b="0"/>
                  <wp:docPr id="36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98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#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5</w:t>
            </w:r>
          </w:p>
        </w:tc>
        <w:tc>
          <w:tcPr>
            <w:tcW w:w="2759" w:type="dxa"/>
          </w:tcPr>
          <w:p w:rsidR="00CB0F21" w:rsidRPr="00825E5A" w:rsidRDefault="00CB0F21" w:rsidP="00A2484E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 xml:space="preserve">Trvale signalizovaný </w:t>
            </w:r>
            <w:r w:rsidR="002F58C7">
              <w:rPr>
                <w:color w:val="17365D" w:themeColor="text2" w:themeShade="BF"/>
              </w:rPr>
              <w:t xml:space="preserve">přidružený </w:t>
            </w:r>
            <w:r w:rsidRPr="00825E5A">
              <w:rPr>
                <w:color w:val="17365D" w:themeColor="text2" w:themeShade="BF"/>
              </w:rPr>
              <w:t>bod</w:t>
            </w:r>
          </w:p>
        </w:tc>
        <w:tc>
          <w:tcPr>
            <w:tcW w:w="931" w:type="dxa"/>
          </w:tcPr>
          <w:p w:rsidR="00CB0F21" w:rsidRPr="00825E5A" w:rsidRDefault="00CB0F21" w:rsidP="002F58C7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809</w:t>
            </w:r>
            <w:r w:rsidR="00B8533F">
              <w:rPr>
                <w:color w:val="17365D" w:themeColor="text2" w:themeShade="BF"/>
              </w:rPr>
              <w:t>/</w:t>
            </w:r>
            <w:r w:rsidR="002F58C7">
              <w:rPr>
                <w:color w:val="17365D" w:themeColor="text2" w:themeShade="BF"/>
              </w:rPr>
              <w:t>01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6,92,94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265798" cy="457200"/>
                  <wp:effectExtent l="19050" t="0" r="902" b="0"/>
                  <wp:docPr id="37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98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  <w:sz w:val="100"/>
                <w:szCs w:val="100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S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6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Přidružený bod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808*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6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492468" cy="457200"/>
                  <wp:effectExtent l="19050" t="0" r="2832" b="0"/>
                  <wp:docPr id="38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468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  <w:noProof/>
                <w:sz w:val="100"/>
                <w:szCs w:val="100"/>
              </w:rPr>
            </w:pP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7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Jáma, terénní stupeň</w:t>
            </w:r>
          </w:p>
        </w:tc>
        <w:tc>
          <w:tcPr>
            <w:tcW w:w="931" w:type="dxa"/>
          </w:tcPr>
          <w:p w:rsidR="00CB0F21" w:rsidRPr="00825E5A" w:rsidRDefault="00CB0F21" w:rsidP="00677A50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607*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8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L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lastRenderedPageBreak/>
              <w:t>8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Propustek</w:t>
            </w:r>
            <w:r w:rsidR="00677A50">
              <w:rPr>
                <w:color w:val="17365D" w:themeColor="text2" w:themeShade="BF"/>
              </w:rPr>
              <w:t>, podchod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285*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16, 21,24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473948" cy="457200"/>
                  <wp:effectExtent l="19050" t="0" r="2302" b="0"/>
                  <wp:docPr id="39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948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¬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9</w:t>
            </w:r>
          </w:p>
        </w:tc>
        <w:tc>
          <w:tcPr>
            <w:tcW w:w="2759" w:type="dxa"/>
          </w:tcPr>
          <w:p w:rsidR="00CB0F21" w:rsidRPr="00825E5A" w:rsidRDefault="00CB0F21" w:rsidP="00A2484E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 xml:space="preserve">Propustek jednostranný </w:t>
            </w:r>
            <w:r w:rsidR="00677A50">
              <w:rPr>
                <w:color w:val="17365D" w:themeColor="text2" w:themeShade="BF"/>
              </w:rPr>
              <w:t>(</w:t>
            </w:r>
            <w:r w:rsidRPr="00825E5A">
              <w:rPr>
                <w:color w:val="17365D" w:themeColor="text2" w:themeShade="BF"/>
              </w:rPr>
              <w:t>není v katalogu</w:t>
            </w:r>
            <w:r w:rsidR="00677A50">
              <w:rPr>
                <w:color w:val="17365D" w:themeColor="text2" w:themeShade="BF"/>
              </w:rPr>
              <w:t>)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285*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25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473948" cy="457200"/>
                  <wp:effectExtent l="19050" t="0" r="2302" b="0"/>
                  <wp:docPr id="40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948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¬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10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Lávka</w:t>
            </w:r>
            <w:r w:rsidR="00677A50">
              <w:rPr>
                <w:color w:val="17365D" w:themeColor="text2" w:themeShade="BF"/>
              </w:rPr>
              <w:t>, nadchod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284*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29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361980" cy="457200"/>
                  <wp:effectExtent l="19050" t="0" r="0" b="0"/>
                  <wp:docPr id="41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80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ª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11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Lesní půda se stromy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40</w:t>
            </w:r>
            <w:r>
              <w:rPr>
                <w:color w:val="17365D" w:themeColor="text2" w:themeShade="BF"/>
              </w:rPr>
              <w:t>4</w:t>
            </w:r>
            <w:r w:rsidR="00B8533F">
              <w:rPr>
                <w:color w:val="17365D" w:themeColor="text2" w:themeShade="BF"/>
              </w:rPr>
              <w:t>/</w:t>
            </w:r>
            <w:r w:rsidR="00677A50">
              <w:rPr>
                <w:color w:val="17365D" w:themeColor="text2" w:themeShade="BF"/>
              </w:rPr>
              <w:t>02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33,34,35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195835" cy="457200"/>
                  <wp:effectExtent l="19050" t="0" r="0" b="0"/>
                  <wp:docPr id="42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5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G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12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Lesní půda s křovinatým porostem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404</w:t>
            </w:r>
            <w:r w:rsidR="00B8533F">
              <w:rPr>
                <w:color w:val="17365D" w:themeColor="text2" w:themeShade="BF"/>
              </w:rPr>
              <w:t>/</w:t>
            </w:r>
            <w:r w:rsidR="008118AD">
              <w:rPr>
                <w:color w:val="17365D" w:themeColor="text2" w:themeShade="BF"/>
              </w:rPr>
              <w:t>03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33,35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783324" cy="457200"/>
                  <wp:effectExtent l="19050" t="0" r="0" b="0"/>
                  <wp:docPr id="43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3324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H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13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Ovocný sad, zahrada</w:t>
            </w:r>
          </w:p>
        </w:tc>
        <w:tc>
          <w:tcPr>
            <w:tcW w:w="931" w:type="dxa"/>
          </w:tcPr>
          <w:p w:rsidR="00CB0F21" w:rsidRPr="00825E5A" w:rsidRDefault="00CB0F21" w:rsidP="008118AD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40</w:t>
            </w:r>
            <w:r w:rsidR="008118AD">
              <w:rPr>
                <w:color w:val="17365D" w:themeColor="text2" w:themeShade="BF"/>
              </w:rPr>
              <w:t>2</w:t>
            </w:r>
            <w:r w:rsidR="00B8533F">
              <w:rPr>
                <w:color w:val="17365D" w:themeColor="text2" w:themeShade="BF"/>
              </w:rPr>
              <w:t>/</w:t>
            </w:r>
            <w:r w:rsidR="008118AD">
              <w:rPr>
                <w:color w:val="17365D" w:themeColor="text2" w:themeShade="BF"/>
              </w:rPr>
              <w:t>03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33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718457" cy="457200"/>
                  <wp:effectExtent l="19050" t="0" r="5443" b="0"/>
                  <wp:docPr id="44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8457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>
              <w:rPr>
                <w:rFonts w:ascii="ZM10_1" w:hAnsi="ZM10_1"/>
                <w:sz w:val="100"/>
                <w:szCs w:val="100"/>
              </w:rPr>
              <w:t>D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14</w:t>
            </w:r>
          </w:p>
        </w:tc>
        <w:tc>
          <w:tcPr>
            <w:tcW w:w="2759" w:type="dxa"/>
          </w:tcPr>
          <w:p w:rsidR="00CB0F21" w:rsidRPr="00825E5A" w:rsidRDefault="008118AD" w:rsidP="008118AD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Z</w:t>
            </w:r>
            <w:r w:rsidR="00CB0F21" w:rsidRPr="00825E5A">
              <w:rPr>
                <w:color w:val="17365D" w:themeColor="text2" w:themeShade="BF"/>
              </w:rPr>
              <w:t>hušťovací bod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805*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91,93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456054" cy="457200"/>
                  <wp:effectExtent l="19050" t="0" r="1146" b="0"/>
                  <wp:docPr id="45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6054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\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15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Mohyla, pomník, náhrobek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125*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92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 w:rsidRPr="006225CB"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438939" cy="457200"/>
                  <wp:effectExtent l="19050" t="0" r="0" b="0"/>
                  <wp:docPr id="46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939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-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16</w:t>
            </w:r>
          </w:p>
        </w:tc>
        <w:tc>
          <w:tcPr>
            <w:tcW w:w="2759" w:type="dxa"/>
          </w:tcPr>
          <w:p w:rsidR="00CB0F21" w:rsidRPr="00825E5A" w:rsidRDefault="00C30EF4" w:rsidP="00C30EF4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Absolutní tíhový bod (bez popisu)</w:t>
            </w:r>
          </w:p>
        </w:tc>
        <w:tc>
          <w:tcPr>
            <w:tcW w:w="931" w:type="dxa"/>
          </w:tcPr>
          <w:p w:rsidR="00CB0F21" w:rsidRDefault="00CB0F21" w:rsidP="002B4F61">
            <w:pPr>
              <w:rPr>
                <w:color w:val="17365D" w:themeColor="text2" w:themeShade="BF"/>
              </w:rPr>
            </w:pPr>
          </w:p>
          <w:p w:rsidR="002B4F61" w:rsidRPr="00825E5A" w:rsidRDefault="002B4F61" w:rsidP="002B4F61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801/03*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92</w:t>
            </w:r>
          </w:p>
        </w:tc>
        <w:tc>
          <w:tcPr>
            <w:tcW w:w="1776" w:type="dxa"/>
          </w:tcPr>
          <w:p w:rsidR="00CB0F21" w:rsidRPr="00825E5A" w:rsidRDefault="00B75B72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468668" cy="457200"/>
                  <wp:effectExtent l="19050" t="0" r="7582" b="0"/>
                  <wp:docPr id="16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68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602C15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Q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17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Stožár elektrického vedení</w:t>
            </w:r>
          </w:p>
        </w:tc>
        <w:tc>
          <w:tcPr>
            <w:tcW w:w="931" w:type="dxa"/>
          </w:tcPr>
          <w:p w:rsidR="00CB0F21" w:rsidRPr="00825E5A" w:rsidRDefault="00CB0F21" w:rsidP="00592900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12</w:t>
            </w:r>
            <w:r w:rsidR="00592900">
              <w:rPr>
                <w:color w:val="17365D" w:themeColor="text2" w:themeShade="BF"/>
              </w:rPr>
              <w:t>8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99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0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18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Přívoz</w:t>
            </w:r>
          </w:p>
        </w:tc>
        <w:tc>
          <w:tcPr>
            <w:tcW w:w="931" w:type="dxa"/>
          </w:tcPr>
          <w:p w:rsidR="00CB0F21" w:rsidRPr="00825E5A" w:rsidRDefault="00CB0F21" w:rsidP="00592900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32</w:t>
            </w:r>
            <w:r w:rsidR="00592900">
              <w:rPr>
                <w:color w:val="17365D" w:themeColor="text2" w:themeShade="BF"/>
              </w:rPr>
              <w:t>3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100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711805" cy="457200"/>
                  <wp:effectExtent l="19050" t="0" r="0" b="0"/>
                  <wp:docPr id="47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805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³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19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Železniční stanice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420</w:t>
            </w:r>
            <w:r w:rsidR="00B8533F">
              <w:rPr>
                <w:color w:val="17365D" w:themeColor="text2" w:themeShade="BF"/>
              </w:rPr>
              <w:t>/32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111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860510" cy="457200"/>
                  <wp:effectExtent l="19050" t="0" r="0" b="0"/>
                  <wp:docPr id="48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510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9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20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Vysílač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1</w:t>
            </w:r>
            <w:r w:rsidRPr="00825E5A">
              <w:rPr>
                <w:color w:val="17365D" w:themeColor="text2" w:themeShade="BF"/>
              </w:rPr>
              <w:t>5</w:t>
            </w:r>
            <w:r>
              <w:rPr>
                <w:color w:val="17365D" w:themeColor="text2" w:themeShade="BF"/>
              </w:rPr>
              <w:t>0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117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259509" cy="457200"/>
                  <wp:effectExtent l="19050" t="0" r="7191" b="0"/>
                  <wp:docPr id="49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509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9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7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lastRenderedPageBreak/>
              <w:t>21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Rozhledna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149</w:t>
            </w:r>
            <w:r w:rsidRPr="00825E5A">
              <w:rPr>
                <w:color w:val="17365D" w:themeColor="text2" w:themeShade="BF"/>
              </w:rPr>
              <w:t>*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117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203821" cy="457200"/>
                  <wp:effectExtent l="19050" t="0" r="5729" b="0"/>
                  <wp:docPr id="50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21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6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22</w:t>
            </w:r>
          </w:p>
        </w:tc>
        <w:tc>
          <w:tcPr>
            <w:tcW w:w="2759" w:type="dxa"/>
          </w:tcPr>
          <w:p w:rsidR="00CB0F21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Základní nivelační bod</w:t>
            </w:r>
          </w:p>
          <w:p w:rsidR="00C30EF4" w:rsidRPr="00825E5A" w:rsidRDefault="00C30EF4" w:rsidP="00C30EF4">
            <w:pPr>
              <w:rPr>
                <w:color w:val="17365D" w:themeColor="text2" w:themeShade="BF"/>
              </w:rPr>
            </w:pPr>
            <w:r>
              <w:rPr>
                <w:color w:val="17365D" w:themeColor="text2" w:themeShade="BF"/>
              </w:rPr>
              <w:t>(údaj výšky 379,46)</w:t>
            </w:r>
          </w:p>
        </w:tc>
        <w:tc>
          <w:tcPr>
            <w:tcW w:w="931" w:type="dxa"/>
          </w:tcPr>
          <w:p w:rsidR="00CB0F21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801</w:t>
            </w:r>
            <w:r w:rsidR="00EE47E1">
              <w:rPr>
                <w:color w:val="17365D" w:themeColor="text2" w:themeShade="BF"/>
              </w:rPr>
              <w:t>/02</w:t>
            </w:r>
            <w:r w:rsidRPr="00825E5A">
              <w:rPr>
                <w:color w:val="17365D" w:themeColor="text2" w:themeShade="BF"/>
              </w:rPr>
              <w:t>*</w:t>
            </w:r>
          </w:p>
          <w:p w:rsidR="00EE47E1" w:rsidRPr="00825E5A" w:rsidRDefault="00EE47E1" w:rsidP="00FE6ED6">
            <w:pPr>
              <w:rPr>
                <w:color w:val="17365D" w:themeColor="text2" w:themeShade="BF"/>
              </w:rPr>
            </w:pP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117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468668" cy="457200"/>
                  <wp:effectExtent l="19050" t="0" r="7582" b="0"/>
                  <wp:docPr id="51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68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Q</w:t>
            </w:r>
          </w:p>
        </w:tc>
      </w:tr>
      <w:tr w:rsidR="00CB0F21" w:rsidRPr="00825E5A" w:rsidTr="00FE6ED6">
        <w:tc>
          <w:tcPr>
            <w:tcW w:w="468" w:type="dxa"/>
          </w:tcPr>
          <w:p w:rsidR="00CB0F21" w:rsidRPr="00825E5A" w:rsidRDefault="00CB0F21" w:rsidP="00FE6ED6">
            <w:pPr>
              <w:jc w:val="right"/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23</w:t>
            </w:r>
          </w:p>
        </w:tc>
        <w:tc>
          <w:tcPr>
            <w:tcW w:w="2759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Vstup do jeskyně</w:t>
            </w:r>
          </w:p>
        </w:tc>
        <w:tc>
          <w:tcPr>
            <w:tcW w:w="931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626</w:t>
            </w:r>
          </w:p>
        </w:tc>
        <w:tc>
          <w:tcPr>
            <w:tcW w:w="1440" w:type="dxa"/>
          </w:tcPr>
          <w:p w:rsidR="00CB0F21" w:rsidRPr="00825E5A" w:rsidRDefault="00CB0F21" w:rsidP="00FE6ED6">
            <w:pPr>
              <w:rPr>
                <w:color w:val="17365D" w:themeColor="text2" w:themeShade="BF"/>
              </w:rPr>
            </w:pPr>
            <w:r w:rsidRPr="00825E5A">
              <w:rPr>
                <w:color w:val="17365D" w:themeColor="text2" w:themeShade="BF"/>
              </w:rPr>
              <w:t>118</w:t>
            </w:r>
          </w:p>
        </w:tc>
        <w:tc>
          <w:tcPr>
            <w:tcW w:w="1776" w:type="dxa"/>
          </w:tcPr>
          <w:p w:rsidR="00CB0F21" w:rsidRPr="00825E5A" w:rsidRDefault="00CB0F21" w:rsidP="00FE6ED6">
            <w:pPr>
              <w:jc w:val="center"/>
              <w:rPr>
                <w:color w:val="17365D" w:themeColor="text2" w:themeShade="BF"/>
              </w:rPr>
            </w:pPr>
            <w:r>
              <w:rPr>
                <w:noProof/>
                <w:color w:val="17365D" w:themeColor="text2" w:themeShade="BF"/>
              </w:rPr>
              <w:drawing>
                <wp:inline distT="0" distB="0" distL="0" distR="0">
                  <wp:extent cx="965671" cy="457200"/>
                  <wp:effectExtent l="19050" t="0" r="5879" b="0"/>
                  <wp:docPr id="52" name="obráze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671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CB0F21" w:rsidRPr="00D65DA3" w:rsidRDefault="00CB0F21" w:rsidP="00FE6ED6">
            <w:pPr>
              <w:spacing w:line="800" w:lineRule="exact"/>
              <w:contextualSpacing/>
              <w:jc w:val="center"/>
              <w:rPr>
                <w:rFonts w:ascii="ZM10_1" w:hAnsi="ZM10_1"/>
              </w:rPr>
            </w:pPr>
            <w:r w:rsidRPr="00D65DA3">
              <w:rPr>
                <w:rFonts w:ascii="ZM10_1" w:hAnsi="ZM10_1"/>
                <w:sz w:val="100"/>
                <w:szCs w:val="100"/>
              </w:rPr>
              <w:t>O</w:t>
            </w:r>
          </w:p>
        </w:tc>
      </w:tr>
    </w:tbl>
    <w:p w:rsidR="003A66FA" w:rsidRPr="003A66FA" w:rsidRDefault="003A66FA" w:rsidP="000C634D">
      <w:pPr>
        <w:pStyle w:val="Nadpis2"/>
        <w:rPr>
          <w:color w:val="auto"/>
        </w:rPr>
      </w:pPr>
    </w:p>
    <w:p w:rsidR="003A66FA" w:rsidRDefault="003A66FA" w:rsidP="003A66FA">
      <w:pPr>
        <w:rPr>
          <w:rFonts w:ascii="Arial" w:hAnsi="Arial" w:cs="Arial"/>
          <w:color w:val="1370AB"/>
          <w:sz w:val="22"/>
          <w:szCs w:val="28"/>
        </w:rPr>
      </w:pPr>
      <w:r>
        <w:br w:type="page"/>
      </w:r>
    </w:p>
    <w:p w:rsidR="003E345B" w:rsidRDefault="003E345B" w:rsidP="003E345B">
      <w:pPr>
        <w:pStyle w:val="Nadpis2"/>
      </w:pPr>
      <w:r>
        <w:lastRenderedPageBreak/>
        <w:t>Seznam generalizačních situací</w:t>
      </w:r>
    </w:p>
    <w:p w:rsidR="003E345B" w:rsidRDefault="003E345B" w:rsidP="003E345B">
      <w:r>
        <w:t xml:space="preserve">V rámci zpracování této metodiky bylo vybráno 127 vzorových situací. Výběr uskutečnili z reálných map ZM10 a ZM25 především zástupci zadavatele projektu ze ZÚ </w:t>
      </w:r>
      <w:proofErr w:type="gramStart"/>
      <w:r>
        <w:t>Praha</w:t>
      </w:r>
      <w:proofErr w:type="gramEnd"/>
      <w:r>
        <w:t xml:space="preserve"> – pracoviště Sedlčany a dva nezávislí zkušení specialisté. Na základě podrobné analýzy byl u každé situace určen její typ:</w:t>
      </w:r>
    </w:p>
    <w:p w:rsidR="003E345B" w:rsidRDefault="003E345B" w:rsidP="003E345B">
      <w:r w:rsidRPr="00E56A5A">
        <w:rPr>
          <w:i/>
        </w:rPr>
        <w:t>Generalizace</w:t>
      </w:r>
      <w:r w:rsidRPr="00E56A5A">
        <w:t xml:space="preserve"> –</w:t>
      </w:r>
      <w:r>
        <w:t xml:space="preserve"> je předmětem řešení projektu</w:t>
      </w:r>
    </w:p>
    <w:p w:rsidR="003E345B" w:rsidRDefault="003E345B" w:rsidP="003E345B">
      <w:r w:rsidRPr="00E56A5A">
        <w:rPr>
          <w:i/>
        </w:rPr>
        <w:t>Pravidlo zobrazování</w:t>
      </w:r>
      <w:r>
        <w:t xml:space="preserve"> – je specifický způsob kartografického vyjádření situace</w:t>
      </w:r>
      <w:r w:rsidRPr="00556C42">
        <w:t xml:space="preserve"> vybraný</w:t>
      </w:r>
      <w:r>
        <w:t xml:space="preserve"> z více možností</w:t>
      </w:r>
      <w:r w:rsidRPr="00556C42">
        <w:t>,</w:t>
      </w:r>
      <w:r>
        <w:t xml:space="preserve"> zpravidla na základě analýz atributů nebo vzájemných prostorových vztahů zúčastněných prvků</w:t>
      </w:r>
    </w:p>
    <w:p w:rsidR="003E345B" w:rsidRDefault="003E345B" w:rsidP="003E345B">
      <w:r w:rsidRPr="00E56A5A">
        <w:rPr>
          <w:i/>
        </w:rPr>
        <w:t>Doplňující obrázek</w:t>
      </w:r>
      <w:r>
        <w:t xml:space="preserve"> – vztahuje se ke konkrétní situaci typu „Generalizace“ nebo typu „</w:t>
      </w:r>
      <w:r w:rsidRPr="00027776">
        <w:t>Pravidlo zobrazování</w:t>
      </w:r>
      <w:r>
        <w:t xml:space="preserve">“a je uveden pro vysvětlení a snadnější pochopení podstaty problému </w:t>
      </w:r>
      <w:r w:rsidRPr="00027776">
        <w:t>doplňované situace</w:t>
      </w:r>
    </w:p>
    <w:p w:rsidR="003E345B" w:rsidRDefault="003E345B" w:rsidP="003E345B">
      <w:r>
        <w:t xml:space="preserve">Sady testovacích dat ve formátu </w:t>
      </w:r>
      <w:r w:rsidRPr="00183625">
        <w:rPr>
          <w:i/>
        </w:rPr>
        <w:t>shp</w:t>
      </w:r>
      <w:r>
        <w:t xml:space="preserve"> byly zpracovány pro většinu ze 127 situací. K dispozici jsou sady testovacích dat pro všechny generalizační situace v několika verzích, jak byly postupně upřesňovány požadavky na jejich vyhotovení.</w:t>
      </w:r>
    </w:p>
    <w:p w:rsidR="003E345B" w:rsidRDefault="003E345B" w:rsidP="003E345B">
      <w:r>
        <w:t xml:space="preserve">Následující tabulka poskytuje přehled generalizačních situací a jejich původců a přehled </w:t>
      </w:r>
      <w:r w:rsidRPr="00027776">
        <w:t>vyhotovených testovacích datových sad.</w:t>
      </w:r>
    </w:p>
    <w:p w:rsidR="003E345B" w:rsidRDefault="003E345B" w:rsidP="003E345B"/>
    <w:tbl>
      <w:tblPr>
        <w:tblStyle w:val="Mkatabulky"/>
        <w:tblW w:w="0" w:type="auto"/>
        <w:tblBorders>
          <w:top w:val="single" w:sz="4" w:space="0" w:color="1F497D" w:themeColor="text2"/>
          <w:left w:val="single" w:sz="4" w:space="0" w:color="1F497D" w:themeColor="text2"/>
          <w:bottom w:val="single" w:sz="4" w:space="0" w:color="1F497D" w:themeColor="text2"/>
          <w:right w:val="single" w:sz="4" w:space="0" w:color="1F497D" w:themeColor="text2"/>
          <w:insideH w:val="single" w:sz="4" w:space="0" w:color="1F497D" w:themeColor="text2"/>
          <w:insideV w:val="single" w:sz="4" w:space="0" w:color="1F497D" w:themeColor="text2"/>
        </w:tblBorders>
        <w:tblLook w:val="04A0"/>
      </w:tblPr>
      <w:tblGrid>
        <w:gridCol w:w="924"/>
        <w:gridCol w:w="924"/>
        <w:gridCol w:w="924"/>
        <w:gridCol w:w="924"/>
        <w:gridCol w:w="924"/>
        <w:gridCol w:w="924"/>
        <w:gridCol w:w="924"/>
        <w:gridCol w:w="925"/>
        <w:gridCol w:w="925"/>
        <w:gridCol w:w="925"/>
      </w:tblGrid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D941F4">
              <w:rPr>
                <w:color w:val="7F7F7F" w:themeColor="text1" w:themeTint="80"/>
                <w:sz w:val="16"/>
                <w:u w:val="single"/>
              </w:rPr>
              <w:t>7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8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9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10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11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12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13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14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DB37D9" w:rsidRDefault="003E345B" w:rsidP="00EC64BE">
            <w:pPr>
              <w:jc w:val="center"/>
              <w:rPr>
                <w:u w:val="single"/>
              </w:rPr>
            </w:pPr>
            <w:r w:rsidRPr="00DB37D9">
              <w:rPr>
                <w:color w:val="7F7F7F" w:themeColor="text1" w:themeTint="80"/>
                <w:sz w:val="16"/>
                <w:u w:val="single"/>
              </w:rPr>
              <w:t>15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12179C" w:rsidRDefault="003E345B" w:rsidP="00EC64BE">
            <w:pPr>
              <w:jc w:val="center"/>
              <w:rPr>
                <w:b/>
                <w:color w:val="FF0000"/>
              </w:rPr>
            </w:pPr>
            <w:r w:rsidRPr="0012179C">
              <w:rPr>
                <w:b/>
                <w:color w:val="FF0000"/>
              </w:rPr>
              <w:t>16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DB37D9" w:rsidRDefault="003E345B" w:rsidP="00EC64BE">
            <w:pPr>
              <w:jc w:val="center"/>
              <w:rPr>
                <w:u w:val="single"/>
              </w:rPr>
            </w:pPr>
            <w:r w:rsidRPr="00DB37D9">
              <w:rPr>
                <w:color w:val="7F7F7F" w:themeColor="text1" w:themeTint="80"/>
                <w:sz w:val="16"/>
                <w:u w:val="single"/>
              </w:rPr>
              <w:t>17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18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19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20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21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22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23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24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25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26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DB37D9" w:rsidRDefault="003E345B" w:rsidP="00EC64BE">
            <w:pPr>
              <w:jc w:val="center"/>
              <w:rPr>
                <w:color w:val="7F7F7F" w:themeColor="text1" w:themeTint="80"/>
                <w:sz w:val="16"/>
                <w:u w:val="single"/>
              </w:rPr>
            </w:pPr>
            <w:r w:rsidRPr="00DB37D9">
              <w:rPr>
                <w:color w:val="7F7F7F" w:themeColor="text1" w:themeTint="80"/>
                <w:sz w:val="16"/>
                <w:u w:val="single"/>
              </w:rPr>
              <w:t>27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28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29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37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623365" w:rsidRDefault="003E345B" w:rsidP="00EC64BE">
            <w:pPr>
              <w:jc w:val="center"/>
              <w:rPr>
                <w:b/>
                <w:color w:val="FF0000"/>
              </w:rPr>
            </w:pPr>
            <w:r w:rsidRPr="00623365">
              <w:rPr>
                <w:b/>
                <w:color w:val="FF0000"/>
              </w:rPr>
              <w:t>38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6B4FE9" w:rsidRDefault="003E345B" w:rsidP="00EC64BE">
            <w:pPr>
              <w:jc w:val="center"/>
              <w:rPr>
                <w:b/>
                <w:color w:val="FF0000"/>
              </w:rPr>
            </w:pPr>
            <w:r w:rsidRPr="006B4FE9">
              <w:rPr>
                <w:b/>
                <w:color w:val="FF0000"/>
              </w:rPr>
              <w:t>39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6B4FE9" w:rsidRDefault="003E345B" w:rsidP="00EC64BE">
            <w:pPr>
              <w:jc w:val="center"/>
              <w:rPr>
                <w:b/>
                <w:color w:val="FF0000"/>
              </w:rPr>
            </w:pPr>
            <w:r w:rsidRPr="006B4FE9">
              <w:rPr>
                <w:b/>
                <w:color w:val="FF0000"/>
              </w:rPr>
              <w:t>40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DB37D9" w:rsidRDefault="003E345B" w:rsidP="00EC64BE">
            <w:pPr>
              <w:jc w:val="center"/>
              <w:rPr>
                <w:u w:val="single"/>
              </w:rPr>
            </w:pPr>
            <w:r w:rsidRPr="00DB37D9">
              <w:rPr>
                <w:color w:val="7F7F7F" w:themeColor="text1" w:themeTint="80"/>
                <w:sz w:val="16"/>
                <w:u w:val="single"/>
              </w:rPr>
              <w:t>41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B4FE9" w:rsidRDefault="003E345B" w:rsidP="00EC64BE">
            <w:pPr>
              <w:jc w:val="center"/>
              <w:rPr>
                <w:b/>
                <w:color w:val="FF0000"/>
              </w:rPr>
            </w:pPr>
            <w:r w:rsidRPr="006B4FE9">
              <w:rPr>
                <w:b/>
                <w:color w:val="FF0000"/>
              </w:rPr>
              <w:t>42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DB37D9" w:rsidRDefault="003E345B" w:rsidP="00EC64BE">
            <w:pPr>
              <w:jc w:val="center"/>
              <w:rPr>
                <w:color w:val="7F7F7F" w:themeColor="text1" w:themeTint="80"/>
                <w:sz w:val="16"/>
                <w:u w:val="single"/>
              </w:rPr>
            </w:pPr>
            <w:r w:rsidRPr="00DB37D9">
              <w:rPr>
                <w:color w:val="7F7F7F" w:themeColor="text1" w:themeTint="80"/>
                <w:sz w:val="16"/>
                <w:u w:val="single"/>
              </w:rPr>
              <w:t>43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B4FE9" w:rsidRDefault="003E345B" w:rsidP="00EC64BE">
            <w:pPr>
              <w:jc w:val="center"/>
              <w:rPr>
                <w:b/>
                <w:color w:val="FF0000"/>
              </w:rPr>
            </w:pPr>
            <w:r w:rsidRPr="006B4FE9">
              <w:rPr>
                <w:b/>
                <w:color w:val="FF0000"/>
              </w:rPr>
              <w:t>44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DB37D9" w:rsidRDefault="003E345B" w:rsidP="00EC64BE">
            <w:pPr>
              <w:jc w:val="center"/>
              <w:rPr>
                <w:u w:val="single"/>
              </w:rPr>
            </w:pPr>
            <w:r w:rsidRPr="00DB37D9">
              <w:rPr>
                <w:color w:val="7F7F7F" w:themeColor="text1" w:themeTint="80"/>
                <w:sz w:val="16"/>
                <w:u w:val="single"/>
              </w:rPr>
              <w:t>45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6B4FE9" w:rsidRDefault="003E345B" w:rsidP="00EC64BE">
            <w:pPr>
              <w:jc w:val="center"/>
              <w:rPr>
                <w:b/>
                <w:color w:val="FF0000"/>
              </w:rPr>
            </w:pPr>
            <w:r w:rsidRPr="006B4FE9">
              <w:rPr>
                <w:b/>
                <w:color w:val="FF0000"/>
              </w:rPr>
              <w:t>46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47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DB37D9" w:rsidRDefault="003E345B" w:rsidP="00EC64BE">
            <w:pPr>
              <w:jc w:val="center"/>
              <w:rPr>
                <w:color w:val="7F7F7F" w:themeColor="text1" w:themeTint="80"/>
                <w:sz w:val="16"/>
                <w:u w:val="single"/>
              </w:rPr>
            </w:pPr>
            <w:r w:rsidRPr="00DB37D9">
              <w:rPr>
                <w:color w:val="7F7F7F" w:themeColor="text1" w:themeTint="80"/>
                <w:sz w:val="16"/>
                <w:u w:val="single"/>
              </w:rPr>
              <w:t>48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D941F4">
              <w:rPr>
                <w:color w:val="7F7F7F" w:themeColor="text1" w:themeTint="80"/>
                <w:sz w:val="16"/>
                <w:u w:val="single"/>
              </w:rPr>
              <w:t>49</w:t>
            </w:r>
          </w:p>
        </w:tc>
        <w:tc>
          <w:tcPr>
            <w:tcW w:w="925" w:type="dxa"/>
          </w:tcPr>
          <w:p w:rsidR="003E345B" w:rsidRPr="006B4FE9" w:rsidRDefault="003E345B" w:rsidP="00EC64BE">
            <w:pPr>
              <w:jc w:val="center"/>
              <w:rPr>
                <w:b/>
                <w:color w:val="FF0000"/>
              </w:rPr>
            </w:pPr>
            <w:r w:rsidRPr="006B4FE9">
              <w:rPr>
                <w:b/>
                <w:color w:val="FF0000"/>
              </w:rPr>
              <w:t>50</w:t>
            </w:r>
          </w:p>
        </w:tc>
      </w:tr>
      <w:tr w:rsidR="003E345B" w:rsidTr="00EC64BE"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51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52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53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54</w:t>
            </w:r>
          </w:p>
        </w:tc>
        <w:tc>
          <w:tcPr>
            <w:tcW w:w="924" w:type="dxa"/>
          </w:tcPr>
          <w:p w:rsidR="003E345B" w:rsidRPr="006B4FE9" w:rsidRDefault="003E345B" w:rsidP="00EC64BE">
            <w:pPr>
              <w:jc w:val="center"/>
              <w:rPr>
                <w:b/>
                <w:color w:val="FF0000"/>
              </w:rPr>
            </w:pPr>
            <w:r w:rsidRPr="006B4FE9">
              <w:rPr>
                <w:b/>
                <w:color w:val="FF0000"/>
              </w:rPr>
              <w:t>55</w:t>
            </w:r>
          </w:p>
        </w:tc>
        <w:tc>
          <w:tcPr>
            <w:tcW w:w="924" w:type="dxa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56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57</w:t>
            </w:r>
          </w:p>
        </w:tc>
        <w:tc>
          <w:tcPr>
            <w:tcW w:w="925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58</w:t>
            </w:r>
          </w:p>
        </w:tc>
        <w:tc>
          <w:tcPr>
            <w:tcW w:w="925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59</w:t>
            </w:r>
          </w:p>
        </w:tc>
        <w:tc>
          <w:tcPr>
            <w:tcW w:w="925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60</w:t>
            </w:r>
          </w:p>
        </w:tc>
      </w:tr>
      <w:tr w:rsidR="003E345B" w:rsidTr="00EC64BE">
        <w:tc>
          <w:tcPr>
            <w:tcW w:w="924" w:type="dxa"/>
          </w:tcPr>
          <w:p w:rsidR="003E345B" w:rsidRPr="00294193" w:rsidRDefault="003E345B" w:rsidP="00EC64BE">
            <w:pPr>
              <w:jc w:val="center"/>
              <w:rPr>
                <w:b/>
                <w:color w:val="FF0000"/>
              </w:rPr>
            </w:pPr>
            <w:r w:rsidRPr="00294193">
              <w:rPr>
                <w:b/>
                <w:color w:val="FF0000"/>
              </w:rPr>
              <w:t>61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62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63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b/>
              </w:rPr>
            </w:pPr>
            <w:r w:rsidRPr="00FE6ED6">
              <w:rPr>
                <w:b/>
              </w:rPr>
              <w:t>64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65</w:t>
            </w:r>
          </w:p>
        </w:tc>
        <w:tc>
          <w:tcPr>
            <w:tcW w:w="924" w:type="dxa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66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67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68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69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70</w:t>
            </w:r>
          </w:p>
        </w:tc>
      </w:tr>
      <w:tr w:rsidR="003E345B" w:rsidTr="00EC64BE">
        <w:tc>
          <w:tcPr>
            <w:tcW w:w="924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71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72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73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74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75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76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77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78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79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80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294193" w:rsidRDefault="003E345B" w:rsidP="00EC64BE">
            <w:pPr>
              <w:jc w:val="center"/>
              <w:rPr>
                <w:b/>
                <w:color w:val="FF0000"/>
              </w:rPr>
            </w:pPr>
            <w:r w:rsidRPr="00294193">
              <w:rPr>
                <w:b/>
                <w:color w:val="FF0000"/>
              </w:rPr>
              <w:t>81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294193" w:rsidRDefault="003E345B" w:rsidP="00EC64BE">
            <w:pPr>
              <w:jc w:val="center"/>
              <w:rPr>
                <w:b/>
                <w:color w:val="FF0000"/>
              </w:rPr>
            </w:pPr>
            <w:r w:rsidRPr="00294193">
              <w:rPr>
                <w:b/>
                <w:color w:val="FF0000"/>
              </w:rPr>
              <w:t>82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294193" w:rsidRDefault="003E345B" w:rsidP="00EC64BE">
            <w:pPr>
              <w:jc w:val="center"/>
              <w:rPr>
                <w:b/>
                <w:color w:val="FF0000"/>
              </w:rPr>
            </w:pPr>
            <w:r w:rsidRPr="00294193">
              <w:rPr>
                <w:b/>
                <w:color w:val="FF0000"/>
              </w:rPr>
              <w:t>83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84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85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86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color w:val="FF0000"/>
              </w:rPr>
            </w:pPr>
            <w:r w:rsidRPr="00AF3A86">
              <w:rPr>
                <w:b/>
                <w:color w:val="FF0000"/>
              </w:rPr>
              <w:t>87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88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color w:val="FF0000"/>
              </w:rPr>
            </w:pPr>
            <w:r w:rsidRPr="00AF3A86">
              <w:rPr>
                <w:b/>
                <w:color w:val="FF0000"/>
              </w:rPr>
              <w:t>89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90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D941F4">
              <w:rPr>
                <w:color w:val="7F7F7F" w:themeColor="text1" w:themeTint="80"/>
                <w:sz w:val="16"/>
                <w:u w:val="single"/>
              </w:rPr>
              <w:t>97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98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99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b/>
                <w:color w:val="FF0000"/>
              </w:rPr>
            </w:pPr>
            <w:r w:rsidRPr="00AF3A86">
              <w:rPr>
                <w:b/>
                <w:color w:val="FF0000"/>
              </w:rPr>
              <w:t>100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D941F4">
              <w:rPr>
                <w:color w:val="7F7F7F" w:themeColor="text1" w:themeTint="80"/>
                <w:sz w:val="16"/>
                <w:u w:val="single"/>
              </w:rPr>
              <w:t>101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color w:val="FF0000"/>
              </w:rPr>
            </w:pPr>
            <w:r w:rsidRPr="00AF3A86">
              <w:rPr>
                <w:b/>
                <w:color w:val="FF0000"/>
              </w:rPr>
              <w:t>102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103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FE6ED6" w:rsidRDefault="003E345B" w:rsidP="00EC64BE">
            <w:pPr>
              <w:jc w:val="center"/>
              <w:rPr>
                <w:color w:val="7F7F7F" w:themeColor="text1" w:themeTint="80"/>
                <w:sz w:val="16"/>
              </w:rPr>
            </w:pPr>
            <w:r w:rsidRPr="00FE6ED6">
              <w:rPr>
                <w:color w:val="7F7F7F" w:themeColor="text1" w:themeTint="80"/>
                <w:sz w:val="16"/>
              </w:rPr>
              <w:t>104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AF3A86" w:rsidRDefault="003E345B" w:rsidP="00EC64BE">
            <w:pPr>
              <w:jc w:val="center"/>
              <w:rPr>
                <w:color w:val="FF0000"/>
              </w:rPr>
            </w:pPr>
            <w:r w:rsidRPr="00AF3A86">
              <w:rPr>
                <w:b/>
                <w:color w:val="FF0000"/>
              </w:rPr>
              <w:t>105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106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color w:val="FF0000"/>
              </w:rPr>
            </w:pPr>
            <w:r w:rsidRPr="005846A5">
              <w:rPr>
                <w:b/>
                <w:color w:val="FF0000"/>
              </w:rPr>
              <w:t>107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108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color w:val="FF0000"/>
              </w:rPr>
            </w:pPr>
            <w:r w:rsidRPr="005846A5">
              <w:rPr>
                <w:b/>
                <w:color w:val="FF0000"/>
              </w:rPr>
              <w:t>109</w:t>
            </w:r>
          </w:p>
        </w:tc>
        <w:tc>
          <w:tcPr>
            <w:tcW w:w="925" w:type="dxa"/>
            <w:shd w:val="clear" w:color="auto" w:fill="C6D9F1" w:themeFill="text2" w:themeFillTint="33"/>
          </w:tcPr>
          <w:p w:rsidR="003E345B" w:rsidRDefault="003E345B" w:rsidP="00EC64BE">
            <w:pPr>
              <w:jc w:val="center"/>
            </w:pPr>
            <w:r w:rsidRPr="00FE6ED6">
              <w:rPr>
                <w:color w:val="7F7F7F" w:themeColor="text1" w:themeTint="80"/>
                <w:sz w:val="16"/>
              </w:rPr>
              <w:t>110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113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114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115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116</w:t>
            </w:r>
          </w:p>
        </w:tc>
        <w:tc>
          <w:tcPr>
            <w:tcW w:w="924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117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118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119</w:t>
            </w:r>
          </w:p>
        </w:tc>
        <w:tc>
          <w:tcPr>
            <w:tcW w:w="925" w:type="dxa"/>
            <w:tcBorders>
              <w:bottom w:val="single" w:sz="4" w:space="0" w:color="1F497D" w:themeColor="text2"/>
            </w:tcBorders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120</w:t>
            </w:r>
          </w:p>
        </w:tc>
      </w:tr>
      <w:tr w:rsidR="003E345B" w:rsidTr="00EC64BE">
        <w:tc>
          <w:tcPr>
            <w:tcW w:w="924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121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122</w:t>
            </w:r>
          </w:p>
        </w:tc>
        <w:tc>
          <w:tcPr>
            <w:tcW w:w="924" w:type="dxa"/>
            <w:shd w:val="clear" w:color="auto" w:fill="C6D9F1" w:themeFill="text2" w:themeFillTint="33"/>
          </w:tcPr>
          <w:p w:rsidR="003E345B" w:rsidRPr="005846A5" w:rsidRDefault="003E345B" w:rsidP="00EC64BE">
            <w:pPr>
              <w:jc w:val="center"/>
              <w:rPr>
                <w:b/>
                <w:color w:val="FF0000"/>
              </w:rPr>
            </w:pPr>
            <w:r w:rsidRPr="005846A5">
              <w:rPr>
                <w:b/>
                <w:color w:val="FF0000"/>
              </w:rPr>
              <w:t>123</w:t>
            </w:r>
          </w:p>
        </w:tc>
        <w:tc>
          <w:tcPr>
            <w:tcW w:w="924" w:type="dxa"/>
            <w:shd w:val="clear" w:color="auto" w:fill="FBD4B4" w:themeFill="accent6" w:themeFillTint="66"/>
          </w:tcPr>
          <w:p w:rsidR="003E345B" w:rsidRDefault="003E345B" w:rsidP="00EC64BE">
            <w:pPr>
              <w:jc w:val="center"/>
            </w:pPr>
            <w:r w:rsidRPr="007C4C9F">
              <w:rPr>
                <w:b/>
              </w:rPr>
              <w:t>124</w:t>
            </w:r>
          </w:p>
        </w:tc>
        <w:tc>
          <w:tcPr>
            <w:tcW w:w="924" w:type="dxa"/>
            <w:shd w:val="clear" w:color="auto" w:fill="FBD4B4" w:themeFill="accent6" w:themeFillTint="66"/>
          </w:tcPr>
          <w:p w:rsidR="003E345B" w:rsidRDefault="003E345B" w:rsidP="00EC64BE">
            <w:pPr>
              <w:jc w:val="center"/>
            </w:pPr>
            <w:r w:rsidRPr="007C4C9F">
              <w:rPr>
                <w:b/>
              </w:rPr>
              <w:t>125</w:t>
            </w:r>
          </w:p>
        </w:tc>
        <w:tc>
          <w:tcPr>
            <w:tcW w:w="924" w:type="dxa"/>
            <w:shd w:val="clear" w:color="auto" w:fill="FBD4B4" w:themeFill="accent6" w:themeFillTint="66"/>
          </w:tcPr>
          <w:p w:rsidR="003E345B" w:rsidRPr="007C4C9F" w:rsidRDefault="003E345B" w:rsidP="00EC64BE">
            <w:pPr>
              <w:jc w:val="center"/>
              <w:rPr>
                <w:color w:val="FF0000"/>
              </w:rPr>
            </w:pPr>
            <w:r w:rsidRPr="007C4C9F">
              <w:rPr>
                <w:b/>
                <w:color w:val="FF0000"/>
              </w:rPr>
              <w:t>126</w:t>
            </w:r>
          </w:p>
        </w:tc>
        <w:tc>
          <w:tcPr>
            <w:tcW w:w="924" w:type="dxa"/>
            <w:tcBorders>
              <w:right w:val="single" w:sz="4" w:space="0" w:color="1F497D" w:themeColor="text2"/>
            </w:tcBorders>
            <w:shd w:val="clear" w:color="auto" w:fill="FBD4B4" w:themeFill="accent6" w:themeFillTint="66"/>
          </w:tcPr>
          <w:p w:rsidR="003E345B" w:rsidRDefault="003E345B" w:rsidP="00EC64BE">
            <w:pPr>
              <w:jc w:val="center"/>
            </w:pPr>
            <w:r w:rsidRPr="007C4C9F">
              <w:rPr>
                <w:b/>
              </w:rPr>
              <w:t>127</w:t>
            </w:r>
          </w:p>
        </w:tc>
        <w:tc>
          <w:tcPr>
            <w:tcW w:w="925" w:type="dxa"/>
            <w:tcBorders>
              <w:top w:val="single" w:sz="4" w:space="0" w:color="1F497D" w:themeColor="text2"/>
              <w:left w:val="single" w:sz="4" w:space="0" w:color="1F497D" w:themeColor="text2"/>
              <w:bottom w:val="nil"/>
              <w:right w:val="nil"/>
            </w:tcBorders>
          </w:tcPr>
          <w:p w:rsidR="003E345B" w:rsidRDefault="003E345B" w:rsidP="00EC64BE">
            <w:pPr>
              <w:jc w:val="center"/>
            </w:pPr>
          </w:p>
        </w:tc>
        <w:tc>
          <w:tcPr>
            <w:tcW w:w="925" w:type="dxa"/>
            <w:tcBorders>
              <w:top w:val="single" w:sz="4" w:space="0" w:color="1F497D" w:themeColor="text2"/>
              <w:left w:val="nil"/>
              <w:bottom w:val="nil"/>
              <w:right w:val="nil"/>
            </w:tcBorders>
          </w:tcPr>
          <w:p w:rsidR="003E345B" w:rsidRDefault="003E345B" w:rsidP="00EC64BE">
            <w:pPr>
              <w:jc w:val="center"/>
            </w:pPr>
          </w:p>
        </w:tc>
        <w:tc>
          <w:tcPr>
            <w:tcW w:w="925" w:type="dxa"/>
            <w:tcBorders>
              <w:top w:val="single" w:sz="4" w:space="0" w:color="1F497D" w:themeColor="text2"/>
              <w:left w:val="nil"/>
              <w:bottom w:val="nil"/>
              <w:right w:val="nil"/>
            </w:tcBorders>
          </w:tcPr>
          <w:p w:rsidR="003E345B" w:rsidRDefault="003E345B" w:rsidP="00EC64BE">
            <w:pPr>
              <w:jc w:val="center"/>
            </w:pPr>
          </w:p>
        </w:tc>
      </w:tr>
    </w:tbl>
    <w:p w:rsidR="003E345B" w:rsidRDefault="003E345B" w:rsidP="003E345B">
      <w:pPr>
        <w:jc w:val="right"/>
        <w:rPr>
          <w:i/>
        </w:rPr>
      </w:pPr>
      <w:r>
        <w:rPr>
          <w:i/>
        </w:rPr>
        <w:t>Přehled o stavu k 24. 11. 2016</w:t>
      </w:r>
    </w:p>
    <w:p w:rsidR="003E345B" w:rsidRPr="00D941F4" w:rsidRDefault="003E345B" w:rsidP="003E345B">
      <w:pPr>
        <w:rPr>
          <w:i/>
        </w:rPr>
      </w:pPr>
      <w:r w:rsidRPr="00D941F4">
        <w:rPr>
          <w:i/>
        </w:rPr>
        <w:t>Vysvětlivky:</w:t>
      </w:r>
    </w:p>
    <w:p w:rsidR="003E345B" w:rsidRDefault="003E345B" w:rsidP="003E345B">
      <w:pPr>
        <w:rPr>
          <w:i/>
        </w:rPr>
      </w:pPr>
      <w:r w:rsidRPr="00D941F4">
        <w:rPr>
          <w:i/>
        </w:rPr>
        <w:t>T</w:t>
      </w:r>
      <w:r>
        <w:rPr>
          <w:i/>
        </w:rPr>
        <w:t>učné číslo – situace klasifikova</w:t>
      </w:r>
      <w:r w:rsidRPr="00D941F4">
        <w:rPr>
          <w:i/>
        </w:rPr>
        <w:t>n</w:t>
      </w:r>
      <w:r>
        <w:rPr>
          <w:i/>
        </w:rPr>
        <w:t>á</w:t>
      </w:r>
      <w:r w:rsidRPr="00D941F4">
        <w:rPr>
          <w:i/>
        </w:rPr>
        <w:t xml:space="preserve"> jako generalizační</w:t>
      </w:r>
      <w:r>
        <w:rPr>
          <w:i/>
        </w:rPr>
        <w:t xml:space="preserve"> typ</w:t>
      </w:r>
    </w:p>
    <w:p w:rsidR="003E345B" w:rsidRDefault="003E345B" w:rsidP="003E345B">
      <w:pPr>
        <w:rPr>
          <w:i/>
        </w:rPr>
      </w:pPr>
      <w:r>
        <w:rPr>
          <w:i/>
        </w:rPr>
        <w:t>Červené písmo – generalizační situace, jejíž popis a typ akceptoval zástupce ZÚ Praha – pracoviště Sedlčany</w:t>
      </w:r>
    </w:p>
    <w:p w:rsidR="003E345B" w:rsidRPr="00D941F4" w:rsidRDefault="003E345B" w:rsidP="003E345B">
      <w:pPr>
        <w:rPr>
          <w:i/>
        </w:rPr>
      </w:pPr>
      <w:r w:rsidRPr="00D941F4">
        <w:rPr>
          <w:i/>
        </w:rPr>
        <w:t>Modrá výplň – situace dodan</w:t>
      </w:r>
      <w:r>
        <w:rPr>
          <w:i/>
        </w:rPr>
        <w:t>á</w:t>
      </w:r>
      <w:r w:rsidRPr="00D941F4">
        <w:rPr>
          <w:i/>
        </w:rPr>
        <w:t xml:space="preserve"> od ZÚ </w:t>
      </w:r>
      <w:proofErr w:type="gramStart"/>
      <w:r w:rsidRPr="00D941F4">
        <w:rPr>
          <w:i/>
        </w:rPr>
        <w:t>Praha</w:t>
      </w:r>
      <w:proofErr w:type="gramEnd"/>
      <w:r w:rsidRPr="00D941F4">
        <w:rPr>
          <w:i/>
        </w:rPr>
        <w:t xml:space="preserve"> – pracoviště Sedlčany</w:t>
      </w:r>
    </w:p>
    <w:p w:rsidR="003E345B" w:rsidRPr="00D941F4" w:rsidRDefault="003E345B" w:rsidP="003E345B">
      <w:pPr>
        <w:rPr>
          <w:i/>
        </w:rPr>
      </w:pPr>
      <w:r w:rsidRPr="00D941F4">
        <w:rPr>
          <w:i/>
        </w:rPr>
        <w:lastRenderedPageBreak/>
        <w:t>Bez v</w:t>
      </w:r>
      <w:r>
        <w:rPr>
          <w:i/>
        </w:rPr>
        <w:t>ýplně</w:t>
      </w:r>
      <w:r w:rsidRPr="00D941F4">
        <w:rPr>
          <w:i/>
        </w:rPr>
        <w:t xml:space="preserve"> – situace dodan</w:t>
      </w:r>
      <w:r>
        <w:rPr>
          <w:i/>
        </w:rPr>
        <w:t>á</w:t>
      </w:r>
      <w:r w:rsidRPr="00D941F4">
        <w:rPr>
          <w:i/>
        </w:rPr>
        <w:t xml:space="preserve"> nezávislým specialistou (Ing. Smetana)</w:t>
      </w:r>
    </w:p>
    <w:p w:rsidR="003E345B" w:rsidRPr="00D941F4" w:rsidRDefault="003E345B" w:rsidP="003E345B">
      <w:pPr>
        <w:rPr>
          <w:i/>
        </w:rPr>
      </w:pPr>
      <w:r w:rsidRPr="00D941F4">
        <w:rPr>
          <w:i/>
        </w:rPr>
        <w:t>Béžová výplň – situace dodan</w:t>
      </w:r>
      <w:r>
        <w:rPr>
          <w:i/>
        </w:rPr>
        <w:t>á</w:t>
      </w:r>
      <w:r w:rsidRPr="00D941F4">
        <w:rPr>
          <w:i/>
        </w:rPr>
        <w:t xml:space="preserve"> od VÚGTK, </w:t>
      </w:r>
      <w:proofErr w:type="gramStart"/>
      <w:r w:rsidRPr="00D941F4">
        <w:rPr>
          <w:i/>
        </w:rPr>
        <w:t>v.v.</w:t>
      </w:r>
      <w:proofErr w:type="gramEnd"/>
      <w:r w:rsidRPr="00D941F4">
        <w:rPr>
          <w:i/>
        </w:rPr>
        <w:t>i. (Ing. Drozda)</w:t>
      </w:r>
    </w:p>
    <w:p w:rsidR="003E345B" w:rsidRPr="00D941F4" w:rsidRDefault="003E345B" w:rsidP="003E345B">
      <w:pPr>
        <w:rPr>
          <w:i/>
        </w:rPr>
      </w:pPr>
      <w:r w:rsidRPr="00D941F4">
        <w:rPr>
          <w:i/>
        </w:rPr>
        <w:t>Podtržené číslo – pro situaci nebyla vytvořena sada testovacích dat</w:t>
      </w:r>
    </w:p>
    <w:p w:rsidR="003E345B" w:rsidRDefault="003E345B" w:rsidP="003E345B"/>
    <w:p w:rsidR="003E345B" w:rsidRDefault="003E345B" w:rsidP="00B86A36">
      <w:pPr>
        <w:pStyle w:val="Nadpis2"/>
      </w:pPr>
    </w:p>
    <w:p w:rsidR="003E345B" w:rsidRDefault="003E345B" w:rsidP="00B86A36">
      <w:pPr>
        <w:pStyle w:val="Nadpis2"/>
      </w:pPr>
    </w:p>
    <w:p w:rsidR="003E345B" w:rsidRDefault="003E345B" w:rsidP="00B86A36">
      <w:pPr>
        <w:pStyle w:val="Nadpis2"/>
      </w:pPr>
    </w:p>
    <w:p w:rsidR="003E345B" w:rsidRDefault="003E345B" w:rsidP="00B86A36">
      <w:pPr>
        <w:pStyle w:val="Nadpis2"/>
      </w:pPr>
    </w:p>
    <w:p w:rsidR="00B86A36" w:rsidRDefault="00B86A36" w:rsidP="00B86A36"/>
    <w:sectPr w:rsidR="00B86A36" w:rsidSect="00AE5DCE">
      <w:headerReference w:type="default" r:id="rId48"/>
      <w:footerReference w:type="default" r:id="rId49"/>
      <w:pgSz w:w="11907" w:h="16839" w:code="9"/>
      <w:pgMar w:top="1440" w:right="1440" w:bottom="1440" w:left="1440" w:header="720" w:footer="720" w:gutter="0"/>
      <w:pgNumType w:start="1"/>
      <w:cols w:space="720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6E7506D" w15:done="0"/>
  <w15:commentEx w15:paraId="1305261D" w15:done="0"/>
  <w15:commentEx w15:paraId="4793E912" w15:done="0"/>
  <w15:commentEx w15:paraId="10613CC5" w15:done="0"/>
  <w15:commentEx w15:paraId="7D651440" w15:done="0"/>
  <w15:commentEx w15:paraId="29C6CE6B" w15:done="0"/>
  <w15:commentEx w15:paraId="4AE99964" w15:done="0"/>
  <w15:commentEx w15:paraId="7EAE65D8" w15:done="0"/>
  <w15:commentEx w15:paraId="03860B7B" w15:done="0"/>
  <w15:commentEx w15:paraId="48731279" w15:done="0"/>
  <w15:commentEx w15:paraId="01988CEB" w15:done="0"/>
  <w15:commentEx w15:paraId="5462C87F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0955" w:rsidRDefault="00940955" w:rsidP="005F569A">
      <w:r>
        <w:separator/>
      </w:r>
    </w:p>
  </w:endnote>
  <w:endnote w:type="continuationSeparator" w:id="0">
    <w:p w:rsidR="00940955" w:rsidRDefault="00940955" w:rsidP="005F56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ZM10_1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477850"/>
      <w:docPartObj>
        <w:docPartGallery w:val="Page Numbers (Bottom of Page)"/>
        <w:docPartUnique/>
      </w:docPartObj>
    </w:sdtPr>
    <w:sdtContent>
      <w:p w:rsidR="00677A50" w:rsidRDefault="009176AF">
        <w:pPr>
          <w:pStyle w:val="Zpat"/>
          <w:jc w:val="center"/>
        </w:pPr>
        <w:fldSimple w:instr=" PAGE   \* MERGEFORMAT ">
          <w:r w:rsidR="00A2484E">
            <w:rPr>
              <w:noProof/>
            </w:rPr>
            <w:t>11</w:t>
          </w:r>
        </w:fldSimple>
      </w:p>
    </w:sdtContent>
  </w:sdt>
  <w:p w:rsidR="00677A50" w:rsidRDefault="00677A50">
    <w:pPr>
      <w:pStyle w:val="Zpat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0955" w:rsidRDefault="00940955" w:rsidP="005F569A">
      <w:r>
        <w:separator/>
      </w:r>
    </w:p>
  </w:footnote>
  <w:footnote w:type="continuationSeparator" w:id="0">
    <w:p w:rsidR="00940955" w:rsidRDefault="00940955" w:rsidP="005F569A">
      <w:r>
        <w:continuationSeparator/>
      </w:r>
    </w:p>
  </w:footnote>
  <w:footnote w:id="1">
    <w:p w:rsidR="00677A50" w:rsidRPr="00AC4324" w:rsidRDefault="00677A50">
      <w:pPr>
        <w:pStyle w:val="Textpoznpodarou"/>
        <w:rPr>
          <w:sz w:val="16"/>
          <w:szCs w:val="16"/>
        </w:rPr>
      </w:pPr>
      <w:r w:rsidRPr="00AC4324">
        <w:rPr>
          <w:rStyle w:val="Znakapoznpodarou"/>
          <w:sz w:val="16"/>
          <w:szCs w:val="16"/>
        </w:rPr>
        <w:footnoteRef/>
      </w:r>
      <w:r w:rsidRPr="00AC4324">
        <w:rPr>
          <w:sz w:val="16"/>
          <w:szCs w:val="16"/>
        </w:rPr>
        <w:t xml:space="preserve"> </w:t>
      </w:r>
      <w:proofErr w:type="spellStart"/>
      <w:r w:rsidRPr="00AC4324">
        <w:rPr>
          <w:sz w:val="16"/>
          <w:szCs w:val="16"/>
        </w:rPr>
        <w:t>Multiresolution</w:t>
      </w:r>
      <w:proofErr w:type="spellEnd"/>
      <w:r w:rsidRPr="00AC4324">
        <w:rPr>
          <w:sz w:val="16"/>
          <w:szCs w:val="16"/>
        </w:rPr>
        <w:t xml:space="preserve"> </w:t>
      </w:r>
      <w:proofErr w:type="spellStart"/>
      <w:r>
        <w:rPr>
          <w:sz w:val="16"/>
          <w:szCs w:val="16"/>
        </w:rPr>
        <w:t>spatial</w:t>
      </w:r>
      <w:proofErr w:type="spellEnd"/>
      <w:r>
        <w:rPr>
          <w:sz w:val="16"/>
          <w:szCs w:val="16"/>
        </w:rPr>
        <w:t xml:space="preserve"> </w:t>
      </w:r>
      <w:proofErr w:type="spellStart"/>
      <w:r w:rsidRPr="00AC4324">
        <w:rPr>
          <w:sz w:val="16"/>
          <w:szCs w:val="16"/>
        </w:rPr>
        <w:t>database</w:t>
      </w:r>
      <w:proofErr w:type="spellEnd"/>
    </w:p>
  </w:footnote>
  <w:footnote w:id="2">
    <w:p w:rsidR="00677A50" w:rsidRPr="0055668F" w:rsidRDefault="00677A50">
      <w:pPr>
        <w:pStyle w:val="Textpoznpodarou"/>
        <w:rPr>
          <w:sz w:val="16"/>
          <w:szCs w:val="16"/>
        </w:rPr>
      </w:pPr>
      <w:r w:rsidRPr="0055668F">
        <w:rPr>
          <w:rStyle w:val="Znakapoznpodarou"/>
          <w:sz w:val="16"/>
          <w:szCs w:val="16"/>
        </w:rPr>
        <w:footnoteRef/>
      </w:r>
      <w:r w:rsidRPr="0055668F">
        <w:rPr>
          <w:sz w:val="16"/>
          <w:szCs w:val="16"/>
        </w:rPr>
        <w:t xml:space="preserve"> Pravidla sestavení a uvolňování pro generalizaci státního mapového díla středních měřítek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7A50" w:rsidRPr="00045BB3" w:rsidRDefault="00677A50" w:rsidP="000C0B07">
    <w:pPr>
      <w:pStyle w:val="Normln1"/>
      <w:spacing w:before="100" w:after="100" w:line="240" w:lineRule="auto"/>
      <w:ind w:left="720"/>
      <w:jc w:val="right"/>
      <w:rPr>
        <w:vanish/>
        <w:color w:val="575757"/>
      </w:rPr>
    </w:pPr>
    <w:r>
      <w:tab/>
    </w:r>
    <w:r>
      <w:tab/>
    </w:r>
    <w:r w:rsidRPr="004559BE">
      <w:rPr>
        <w:sz w:val="16"/>
        <w:szCs w:val="16"/>
      </w:rPr>
      <w:t>TB04CUZK001 N</w:t>
    </w:r>
    <w:r w:rsidRPr="00DF5533">
      <w:rPr>
        <w:sz w:val="16"/>
        <w:szCs w:val="16"/>
        <w:vertAlign w:val="subscript"/>
      </w:rPr>
      <w:t>met</w:t>
    </w:r>
    <w:r>
      <w:rPr>
        <w:sz w:val="16"/>
        <w:szCs w:val="16"/>
        <w:vertAlign w:val="subscript"/>
      </w:rPr>
      <w:t>3</w:t>
    </w:r>
    <w:r w:rsidRPr="004559BE">
      <w:rPr>
        <w:sz w:val="16"/>
        <w:szCs w:val="16"/>
      </w:rPr>
      <w:br/>
    </w:r>
    <w:r w:rsidRPr="004559BE">
      <w:rPr>
        <w:sz w:val="16"/>
        <w:szCs w:val="16"/>
      </w:rPr>
      <w:tab/>
    </w:r>
    <w:r w:rsidRPr="004559BE">
      <w:rPr>
        <w:sz w:val="16"/>
        <w:szCs w:val="16"/>
      </w:rPr>
      <w:tab/>
      <w:t>Příloha č.</w:t>
    </w:r>
    <w:r>
      <w:rPr>
        <w:sz w:val="16"/>
        <w:szCs w:val="16"/>
      </w:rPr>
      <w:t xml:space="preserve"> 6</w:t>
    </w:r>
    <w:r w:rsidRPr="004559BE">
      <w:rPr>
        <w:sz w:val="16"/>
        <w:szCs w:val="16"/>
      </w:rPr>
      <w:t xml:space="preserve"> - </w:t>
    </w:r>
    <w:r>
      <w:rPr>
        <w:sz w:val="16"/>
        <w:szCs w:val="16"/>
      </w:rPr>
      <w:t>Testovací datové sady</w:t>
    </w:r>
  </w:p>
  <w:p w:rsidR="00677A50" w:rsidRPr="00C945A8" w:rsidRDefault="00677A50" w:rsidP="00C945A8">
    <w:pPr>
      <w:pStyle w:val="Zhlav"/>
      <w:tabs>
        <w:tab w:val="left" w:pos="8685"/>
      </w:tabs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A66B1"/>
    <w:multiLevelType w:val="hybridMultilevel"/>
    <w:tmpl w:val="0AEEB09E"/>
    <w:lvl w:ilvl="0" w:tplc="850CA19A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313C77"/>
    <w:multiLevelType w:val="hybridMultilevel"/>
    <w:tmpl w:val="C628698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B6424A9"/>
    <w:multiLevelType w:val="hybridMultilevel"/>
    <w:tmpl w:val="52783586"/>
    <w:lvl w:ilvl="0" w:tplc="850CA19A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CE6038B"/>
    <w:multiLevelType w:val="hybridMultilevel"/>
    <w:tmpl w:val="51664EFC"/>
    <w:lvl w:ilvl="0" w:tplc="B83ED3FE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AC36E91"/>
    <w:multiLevelType w:val="hybridMultilevel"/>
    <w:tmpl w:val="F7E6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CD14F9"/>
    <w:multiLevelType w:val="hybridMultilevel"/>
    <w:tmpl w:val="AFD03640"/>
    <w:lvl w:ilvl="0" w:tplc="850CA19A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9531DDC"/>
    <w:multiLevelType w:val="hybridMultilevel"/>
    <w:tmpl w:val="1A70C334"/>
    <w:lvl w:ilvl="0" w:tplc="48C28BF0"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5A2587E"/>
    <w:multiLevelType w:val="hybridMultilevel"/>
    <w:tmpl w:val="E31C2C8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B490D41"/>
    <w:multiLevelType w:val="hybridMultilevel"/>
    <w:tmpl w:val="5928C09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51CA0BB7"/>
    <w:multiLevelType w:val="hybridMultilevel"/>
    <w:tmpl w:val="537AD61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65F245EF"/>
    <w:multiLevelType w:val="multilevel"/>
    <w:tmpl w:val="4DAC2F04"/>
    <w:lvl w:ilvl="0">
      <w:start w:val="1"/>
      <w:numFmt w:val="decimal"/>
      <w:lvlText w:val=" %1 "/>
      <w:lvlJc w:val="left"/>
      <w:pPr>
        <w:ind w:left="720" w:firstLine="360"/>
      </w:pPr>
    </w:lvl>
    <w:lvl w:ilvl="1">
      <w:start w:val="1"/>
      <w:numFmt w:val="decimal"/>
      <w:lvlText w:val=" %1.%2 "/>
      <w:lvlJc w:val="left"/>
      <w:pPr>
        <w:ind w:left="1080" w:firstLine="720"/>
      </w:pPr>
    </w:lvl>
    <w:lvl w:ilvl="2">
      <w:start w:val="1"/>
      <w:numFmt w:val="decimal"/>
      <w:lvlText w:val=" %1.%2.%3 "/>
      <w:lvlJc w:val="left"/>
      <w:pPr>
        <w:ind w:left="1440" w:firstLine="1080"/>
      </w:pPr>
    </w:lvl>
    <w:lvl w:ilvl="3">
      <w:start w:val="1"/>
      <w:numFmt w:val="decimal"/>
      <w:lvlText w:val=" %1.%2.%3.%4 "/>
      <w:lvlJc w:val="left"/>
      <w:pPr>
        <w:ind w:left="1800" w:firstLine="1440"/>
      </w:pPr>
    </w:lvl>
    <w:lvl w:ilvl="4">
      <w:start w:val="1"/>
      <w:numFmt w:val="decimal"/>
      <w:lvlText w:val=" %1.%2.%3.%4.%5 "/>
      <w:lvlJc w:val="left"/>
      <w:pPr>
        <w:ind w:left="2160" w:firstLine="1800"/>
      </w:pPr>
    </w:lvl>
    <w:lvl w:ilvl="5">
      <w:start w:val="1"/>
      <w:numFmt w:val="decimal"/>
      <w:lvlText w:val=" %1.%2.%3.%4.%5.%6 "/>
      <w:lvlJc w:val="left"/>
      <w:pPr>
        <w:ind w:left="2520" w:firstLine="2160"/>
      </w:pPr>
    </w:lvl>
    <w:lvl w:ilvl="6">
      <w:start w:val="1"/>
      <w:numFmt w:val="decimal"/>
      <w:lvlText w:val=" %1.%2.%3.%4.%5.%6.%7 "/>
      <w:lvlJc w:val="left"/>
      <w:pPr>
        <w:ind w:left="2880" w:firstLine="2520"/>
      </w:pPr>
    </w:lvl>
    <w:lvl w:ilvl="7">
      <w:start w:val="1"/>
      <w:numFmt w:val="decimal"/>
      <w:lvlText w:val=" %1.%2.%3.%4.%5.%6.%7.%8 "/>
      <w:lvlJc w:val="left"/>
      <w:pPr>
        <w:ind w:left="3240" w:firstLine="2880"/>
      </w:pPr>
    </w:lvl>
    <w:lvl w:ilvl="8">
      <w:start w:val="1"/>
      <w:numFmt w:val="decimal"/>
      <w:lvlText w:val=" %1.%2.%3.%4.%5.%6.%7.%8.%9 "/>
      <w:lvlJc w:val="left"/>
      <w:pPr>
        <w:ind w:left="3600" w:firstLine="3240"/>
      </w:pPr>
    </w:lvl>
  </w:abstractNum>
  <w:abstractNum w:abstractNumId="11">
    <w:nsid w:val="684915B5"/>
    <w:multiLevelType w:val="hybridMultilevel"/>
    <w:tmpl w:val="DFA453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994181B"/>
    <w:multiLevelType w:val="hybridMultilevel"/>
    <w:tmpl w:val="10C49E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1F526E0"/>
    <w:multiLevelType w:val="hybridMultilevel"/>
    <w:tmpl w:val="28B281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3"/>
  </w:num>
  <w:num w:numId="4">
    <w:abstractNumId w:val="8"/>
  </w:num>
  <w:num w:numId="5">
    <w:abstractNumId w:val="13"/>
  </w:num>
  <w:num w:numId="6">
    <w:abstractNumId w:val="6"/>
  </w:num>
  <w:num w:numId="7">
    <w:abstractNumId w:val="11"/>
  </w:num>
  <w:num w:numId="8">
    <w:abstractNumId w:val="0"/>
  </w:num>
  <w:num w:numId="9">
    <w:abstractNumId w:val="5"/>
  </w:num>
  <w:num w:numId="10">
    <w:abstractNumId w:val="2"/>
  </w:num>
  <w:num w:numId="11">
    <w:abstractNumId w:val="1"/>
  </w:num>
  <w:num w:numId="12">
    <w:abstractNumId w:val="9"/>
  </w:num>
  <w:num w:numId="13">
    <w:abstractNumId w:val="12"/>
  </w:num>
  <w:num w:numId="14">
    <w:abstractNumId w:val="7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Hofmann Alois">
    <w15:presenceInfo w15:providerId="AD" w15:userId="S-1-5-21-1411591940-1581450243-18564361-113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39"/>
  <w:proofState w:spelling="clean" w:grammar="clean"/>
  <w:trackRevision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3554"/>
  </w:hdrShapeDefaults>
  <w:footnotePr>
    <w:footnote w:id="-1"/>
    <w:footnote w:id="0"/>
  </w:footnotePr>
  <w:endnotePr>
    <w:endnote w:id="-1"/>
    <w:endnote w:id="0"/>
  </w:endnotePr>
  <w:compat/>
  <w:rsids>
    <w:rsidRoot w:val="005F569A"/>
    <w:rsid w:val="0000034C"/>
    <w:rsid w:val="00001D92"/>
    <w:rsid w:val="00011B81"/>
    <w:rsid w:val="00020EC7"/>
    <w:rsid w:val="000234E4"/>
    <w:rsid w:val="00034EC4"/>
    <w:rsid w:val="0003611B"/>
    <w:rsid w:val="000421B6"/>
    <w:rsid w:val="00042B7C"/>
    <w:rsid w:val="00043496"/>
    <w:rsid w:val="00046955"/>
    <w:rsid w:val="00053AA5"/>
    <w:rsid w:val="00061528"/>
    <w:rsid w:val="00063472"/>
    <w:rsid w:val="000679AB"/>
    <w:rsid w:val="00070256"/>
    <w:rsid w:val="000766FE"/>
    <w:rsid w:val="00083BD1"/>
    <w:rsid w:val="000A0442"/>
    <w:rsid w:val="000A7D52"/>
    <w:rsid w:val="000C0B07"/>
    <w:rsid w:val="000C634D"/>
    <w:rsid w:val="000D3023"/>
    <w:rsid w:val="000D3FF5"/>
    <w:rsid w:val="000D6598"/>
    <w:rsid w:val="000E3875"/>
    <w:rsid w:val="000E3F65"/>
    <w:rsid w:val="000F0DB0"/>
    <w:rsid w:val="001013E8"/>
    <w:rsid w:val="00101706"/>
    <w:rsid w:val="00105697"/>
    <w:rsid w:val="00113280"/>
    <w:rsid w:val="00113434"/>
    <w:rsid w:val="0012179C"/>
    <w:rsid w:val="001254F8"/>
    <w:rsid w:val="00131781"/>
    <w:rsid w:val="0013773F"/>
    <w:rsid w:val="00155110"/>
    <w:rsid w:val="00163DC6"/>
    <w:rsid w:val="00164416"/>
    <w:rsid w:val="00170917"/>
    <w:rsid w:val="00170F2C"/>
    <w:rsid w:val="001726C0"/>
    <w:rsid w:val="00183625"/>
    <w:rsid w:val="00184388"/>
    <w:rsid w:val="00187657"/>
    <w:rsid w:val="00190B9C"/>
    <w:rsid w:val="00196505"/>
    <w:rsid w:val="001A2938"/>
    <w:rsid w:val="001A29B8"/>
    <w:rsid w:val="001A2FCC"/>
    <w:rsid w:val="001A5980"/>
    <w:rsid w:val="001A6140"/>
    <w:rsid w:val="001B09EF"/>
    <w:rsid w:val="001B2B99"/>
    <w:rsid w:val="001C3542"/>
    <w:rsid w:val="001E4049"/>
    <w:rsid w:val="001F4593"/>
    <w:rsid w:val="001F6770"/>
    <w:rsid w:val="001F754F"/>
    <w:rsid w:val="0022076D"/>
    <w:rsid w:val="002256FA"/>
    <w:rsid w:val="00226F56"/>
    <w:rsid w:val="002274F0"/>
    <w:rsid w:val="002315F1"/>
    <w:rsid w:val="002354E2"/>
    <w:rsid w:val="00241301"/>
    <w:rsid w:val="0024292F"/>
    <w:rsid w:val="00281FF3"/>
    <w:rsid w:val="0028202A"/>
    <w:rsid w:val="00282530"/>
    <w:rsid w:val="00291D25"/>
    <w:rsid w:val="00294193"/>
    <w:rsid w:val="00294A3E"/>
    <w:rsid w:val="002A2071"/>
    <w:rsid w:val="002A2D55"/>
    <w:rsid w:val="002A5675"/>
    <w:rsid w:val="002B1248"/>
    <w:rsid w:val="002B4F61"/>
    <w:rsid w:val="002B71F8"/>
    <w:rsid w:val="002C0624"/>
    <w:rsid w:val="002C6130"/>
    <w:rsid w:val="002D0222"/>
    <w:rsid w:val="002E2971"/>
    <w:rsid w:val="002F179C"/>
    <w:rsid w:val="002F58C7"/>
    <w:rsid w:val="003009A5"/>
    <w:rsid w:val="00307EA8"/>
    <w:rsid w:val="00310F1B"/>
    <w:rsid w:val="00315886"/>
    <w:rsid w:val="0032498A"/>
    <w:rsid w:val="0033733A"/>
    <w:rsid w:val="00350492"/>
    <w:rsid w:val="003620F0"/>
    <w:rsid w:val="00377F59"/>
    <w:rsid w:val="003870E7"/>
    <w:rsid w:val="003874A3"/>
    <w:rsid w:val="003915B3"/>
    <w:rsid w:val="0039257C"/>
    <w:rsid w:val="003A094B"/>
    <w:rsid w:val="003A416E"/>
    <w:rsid w:val="003A66FA"/>
    <w:rsid w:val="003C6C97"/>
    <w:rsid w:val="003D670D"/>
    <w:rsid w:val="003D6B03"/>
    <w:rsid w:val="003E2913"/>
    <w:rsid w:val="003E345B"/>
    <w:rsid w:val="003E5A21"/>
    <w:rsid w:val="003E6D8A"/>
    <w:rsid w:val="0040418E"/>
    <w:rsid w:val="00405265"/>
    <w:rsid w:val="0041585A"/>
    <w:rsid w:val="0042263E"/>
    <w:rsid w:val="004302B4"/>
    <w:rsid w:val="00433231"/>
    <w:rsid w:val="0043492D"/>
    <w:rsid w:val="00443669"/>
    <w:rsid w:val="00446D8E"/>
    <w:rsid w:val="0046482F"/>
    <w:rsid w:val="0046765C"/>
    <w:rsid w:val="00475E36"/>
    <w:rsid w:val="00481BD3"/>
    <w:rsid w:val="00482A79"/>
    <w:rsid w:val="00485E28"/>
    <w:rsid w:val="00497673"/>
    <w:rsid w:val="004A060C"/>
    <w:rsid w:val="004A554F"/>
    <w:rsid w:val="004B1012"/>
    <w:rsid w:val="004B5A8C"/>
    <w:rsid w:val="004B77FB"/>
    <w:rsid w:val="004C0E6D"/>
    <w:rsid w:val="004C33E8"/>
    <w:rsid w:val="004F46A5"/>
    <w:rsid w:val="00512338"/>
    <w:rsid w:val="005159E0"/>
    <w:rsid w:val="00525DFA"/>
    <w:rsid w:val="005262D8"/>
    <w:rsid w:val="00531B60"/>
    <w:rsid w:val="00532288"/>
    <w:rsid w:val="005357B8"/>
    <w:rsid w:val="00536CEA"/>
    <w:rsid w:val="00542D4F"/>
    <w:rsid w:val="00544162"/>
    <w:rsid w:val="005515D6"/>
    <w:rsid w:val="00553B7A"/>
    <w:rsid w:val="00555801"/>
    <w:rsid w:val="0055668F"/>
    <w:rsid w:val="005612D3"/>
    <w:rsid w:val="00563092"/>
    <w:rsid w:val="00564693"/>
    <w:rsid w:val="0056587F"/>
    <w:rsid w:val="0057175E"/>
    <w:rsid w:val="005775D3"/>
    <w:rsid w:val="00580C75"/>
    <w:rsid w:val="005846A5"/>
    <w:rsid w:val="00590C30"/>
    <w:rsid w:val="00592900"/>
    <w:rsid w:val="005A6C2F"/>
    <w:rsid w:val="005B00BC"/>
    <w:rsid w:val="005B09F7"/>
    <w:rsid w:val="005C3074"/>
    <w:rsid w:val="005C37BE"/>
    <w:rsid w:val="005F37E5"/>
    <w:rsid w:val="005F569A"/>
    <w:rsid w:val="0060085C"/>
    <w:rsid w:val="00602727"/>
    <w:rsid w:val="00602C15"/>
    <w:rsid w:val="0060626F"/>
    <w:rsid w:val="00623365"/>
    <w:rsid w:val="00637193"/>
    <w:rsid w:val="006461BB"/>
    <w:rsid w:val="00660872"/>
    <w:rsid w:val="006631B6"/>
    <w:rsid w:val="00663325"/>
    <w:rsid w:val="00665E23"/>
    <w:rsid w:val="00677A50"/>
    <w:rsid w:val="00677CFE"/>
    <w:rsid w:val="00685EC7"/>
    <w:rsid w:val="006907D2"/>
    <w:rsid w:val="00694B2A"/>
    <w:rsid w:val="006A321A"/>
    <w:rsid w:val="006B11AE"/>
    <w:rsid w:val="006B4044"/>
    <w:rsid w:val="006B4FE9"/>
    <w:rsid w:val="006D71AE"/>
    <w:rsid w:val="006F2057"/>
    <w:rsid w:val="0071065D"/>
    <w:rsid w:val="00711815"/>
    <w:rsid w:val="0071228F"/>
    <w:rsid w:val="007261BC"/>
    <w:rsid w:val="007316E6"/>
    <w:rsid w:val="00745D2E"/>
    <w:rsid w:val="00755528"/>
    <w:rsid w:val="00755C5F"/>
    <w:rsid w:val="00773945"/>
    <w:rsid w:val="007811DE"/>
    <w:rsid w:val="00787099"/>
    <w:rsid w:val="00794D1F"/>
    <w:rsid w:val="007971C7"/>
    <w:rsid w:val="007A6C01"/>
    <w:rsid w:val="007B1A04"/>
    <w:rsid w:val="007C4C9F"/>
    <w:rsid w:val="007C5DB7"/>
    <w:rsid w:val="007D50D3"/>
    <w:rsid w:val="007E6286"/>
    <w:rsid w:val="007F78B7"/>
    <w:rsid w:val="0080023E"/>
    <w:rsid w:val="0080115C"/>
    <w:rsid w:val="00810339"/>
    <w:rsid w:val="008118AD"/>
    <w:rsid w:val="0081613D"/>
    <w:rsid w:val="00817B85"/>
    <w:rsid w:val="00834772"/>
    <w:rsid w:val="008413C5"/>
    <w:rsid w:val="00852D1E"/>
    <w:rsid w:val="00870B53"/>
    <w:rsid w:val="00871677"/>
    <w:rsid w:val="00887869"/>
    <w:rsid w:val="008A42E8"/>
    <w:rsid w:val="008B11BB"/>
    <w:rsid w:val="008C4C68"/>
    <w:rsid w:val="008C5212"/>
    <w:rsid w:val="008C7B4C"/>
    <w:rsid w:val="008D4302"/>
    <w:rsid w:val="008E0B9D"/>
    <w:rsid w:val="008F4B53"/>
    <w:rsid w:val="008F57BC"/>
    <w:rsid w:val="0090606C"/>
    <w:rsid w:val="009176AF"/>
    <w:rsid w:val="00925FC0"/>
    <w:rsid w:val="00935BED"/>
    <w:rsid w:val="00940955"/>
    <w:rsid w:val="009461F9"/>
    <w:rsid w:val="009565CC"/>
    <w:rsid w:val="00957AB1"/>
    <w:rsid w:val="00961093"/>
    <w:rsid w:val="00961CC3"/>
    <w:rsid w:val="0096558A"/>
    <w:rsid w:val="0096669D"/>
    <w:rsid w:val="00975B0B"/>
    <w:rsid w:val="00985D13"/>
    <w:rsid w:val="009949EC"/>
    <w:rsid w:val="0099562D"/>
    <w:rsid w:val="00997487"/>
    <w:rsid w:val="009B3939"/>
    <w:rsid w:val="009B4595"/>
    <w:rsid w:val="009D29E0"/>
    <w:rsid w:val="009D5C78"/>
    <w:rsid w:val="009E2FA9"/>
    <w:rsid w:val="009E71CC"/>
    <w:rsid w:val="009F6643"/>
    <w:rsid w:val="009F7CBB"/>
    <w:rsid w:val="00A065C1"/>
    <w:rsid w:val="00A11F89"/>
    <w:rsid w:val="00A16150"/>
    <w:rsid w:val="00A174DE"/>
    <w:rsid w:val="00A213CB"/>
    <w:rsid w:val="00A2484E"/>
    <w:rsid w:val="00A26E98"/>
    <w:rsid w:val="00A34C99"/>
    <w:rsid w:val="00A3595B"/>
    <w:rsid w:val="00A42AB4"/>
    <w:rsid w:val="00A52222"/>
    <w:rsid w:val="00A564DB"/>
    <w:rsid w:val="00A60267"/>
    <w:rsid w:val="00A70D77"/>
    <w:rsid w:val="00A86FAB"/>
    <w:rsid w:val="00A963EC"/>
    <w:rsid w:val="00AB4B46"/>
    <w:rsid w:val="00AC2780"/>
    <w:rsid w:val="00AC2A7A"/>
    <w:rsid w:val="00AC3CDB"/>
    <w:rsid w:val="00AC4324"/>
    <w:rsid w:val="00AD6EDB"/>
    <w:rsid w:val="00AE5DCE"/>
    <w:rsid w:val="00AE7F43"/>
    <w:rsid w:val="00AF3A86"/>
    <w:rsid w:val="00B10548"/>
    <w:rsid w:val="00B11EFC"/>
    <w:rsid w:val="00B13D01"/>
    <w:rsid w:val="00B15B5D"/>
    <w:rsid w:val="00B15BBE"/>
    <w:rsid w:val="00B16CCC"/>
    <w:rsid w:val="00B42264"/>
    <w:rsid w:val="00B42972"/>
    <w:rsid w:val="00B46047"/>
    <w:rsid w:val="00B46AB2"/>
    <w:rsid w:val="00B50E7E"/>
    <w:rsid w:val="00B51766"/>
    <w:rsid w:val="00B620A3"/>
    <w:rsid w:val="00B704A0"/>
    <w:rsid w:val="00B74974"/>
    <w:rsid w:val="00B75B72"/>
    <w:rsid w:val="00B8533F"/>
    <w:rsid w:val="00B86A36"/>
    <w:rsid w:val="00B8748A"/>
    <w:rsid w:val="00B90661"/>
    <w:rsid w:val="00BA0098"/>
    <w:rsid w:val="00BA5332"/>
    <w:rsid w:val="00BD17CD"/>
    <w:rsid w:val="00BE61C9"/>
    <w:rsid w:val="00C067A9"/>
    <w:rsid w:val="00C06C40"/>
    <w:rsid w:val="00C11625"/>
    <w:rsid w:val="00C1189C"/>
    <w:rsid w:val="00C16440"/>
    <w:rsid w:val="00C22D86"/>
    <w:rsid w:val="00C24E07"/>
    <w:rsid w:val="00C30E38"/>
    <w:rsid w:val="00C30EF4"/>
    <w:rsid w:val="00C32314"/>
    <w:rsid w:val="00C400AC"/>
    <w:rsid w:val="00C45129"/>
    <w:rsid w:val="00C56F06"/>
    <w:rsid w:val="00C77C84"/>
    <w:rsid w:val="00C838EF"/>
    <w:rsid w:val="00C84D1C"/>
    <w:rsid w:val="00C84E2F"/>
    <w:rsid w:val="00C945A8"/>
    <w:rsid w:val="00C97EA4"/>
    <w:rsid w:val="00CA3CE7"/>
    <w:rsid w:val="00CA6B13"/>
    <w:rsid w:val="00CB0F21"/>
    <w:rsid w:val="00CB2687"/>
    <w:rsid w:val="00CB6D48"/>
    <w:rsid w:val="00CC1527"/>
    <w:rsid w:val="00CC3AED"/>
    <w:rsid w:val="00CC6037"/>
    <w:rsid w:val="00CD5023"/>
    <w:rsid w:val="00CD6907"/>
    <w:rsid w:val="00CE087D"/>
    <w:rsid w:val="00CE3119"/>
    <w:rsid w:val="00CE5505"/>
    <w:rsid w:val="00CF31B4"/>
    <w:rsid w:val="00CF634A"/>
    <w:rsid w:val="00D02AA3"/>
    <w:rsid w:val="00D0388B"/>
    <w:rsid w:val="00D05565"/>
    <w:rsid w:val="00D277BE"/>
    <w:rsid w:val="00D27C50"/>
    <w:rsid w:val="00D3135A"/>
    <w:rsid w:val="00D3284F"/>
    <w:rsid w:val="00D32EEA"/>
    <w:rsid w:val="00D33C11"/>
    <w:rsid w:val="00D35740"/>
    <w:rsid w:val="00D3590E"/>
    <w:rsid w:val="00D36CE2"/>
    <w:rsid w:val="00D4047C"/>
    <w:rsid w:val="00D43435"/>
    <w:rsid w:val="00D51CC1"/>
    <w:rsid w:val="00D531D3"/>
    <w:rsid w:val="00D53263"/>
    <w:rsid w:val="00D54D20"/>
    <w:rsid w:val="00D614C8"/>
    <w:rsid w:val="00D7055F"/>
    <w:rsid w:val="00D75266"/>
    <w:rsid w:val="00D80B92"/>
    <w:rsid w:val="00D91DA8"/>
    <w:rsid w:val="00D941F4"/>
    <w:rsid w:val="00D9725B"/>
    <w:rsid w:val="00DA4B42"/>
    <w:rsid w:val="00DA57D4"/>
    <w:rsid w:val="00DA6D05"/>
    <w:rsid w:val="00DB37D9"/>
    <w:rsid w:val="00DC4AB0"/>
    <w:rsid w:val="00DC5A75"/>
    <w:rsid w:val="00DD3B87"/>
    <w:rsid w:val="00DE4838"/>
    <w:rsid w:val="00DE6D6A"/>
    <w:rsid w:val="00DE6DD5"/>
    <w:rsid w:val="00E01625"/>
    <w:rsid w:val="00E23096"/>
    <w:rsid w:val="00E2406C"/>
    <w:rsid w:val="00E25958"/>
    <w:rsid w:val="00E37DB6"/>
    <w:rsid w:val="00E40ABD"/>
    <w:rsid w:val="00E425F5"/>
    <w:rsid w:val="00E44322"/>
    <w:rsid w:val="00E477B8"/>
    <w:rsid w:val="00E56A5A"/>
    <w:rsid w:val="00E56BCA"/>
    <w:rsid w:val="00E75B62"/>
    <w:rsid w:val="00E80D68"/>
    <w:rsid w:val="00E8263C"/>
    <w:rsid w:val="00E82CA3"/>
    <w:rsid w:val="00E82F37"/>
    <w:rsid w:val="00E92206"/>
    <w:rsid w:val="00E92208"/>
    <w:rsid w:val="00EA210B"/>
    <w:rsid w:val="00EA3CC2"/>
    <w:rsid w:val="00EA524D"/>
    <w:rsid w:val="00EA550A"/>
    <w:rsid w:val="00EA72EF"/>
    <w:rsid w:val="00EA76BE"/>
    <w:rsid w:val="00ED37D9"/>
    <w:rsid w:val="00ED4F22"/>
    <w:rsid w:val="00ED789D"/>
    <w:rsid w:val="00EE3895"/>
    <w:rsid w:val="00EE3DF7"/>
    <w:rsid w:val="00EE423A"/>
    <w:rsid w:val="00EE47E1"/>
    <w:rsid w:val="00EF4F56"/>
    <w:rsid w:val="00F0446F"/>
    <w:rsid w:val="00F14F51"/>
    <w:rsid w:val="00F17936"/>
    <w:rsid w:val="00F22DB6"/>
    <w:rsid w:val="00F34276"/>
    <w:rsid w:val="00F466C9"/>
    <w:rsid w:val="00F47965"/>
    <w:rsid w:val="00F52DA2"/>
    <w:rsid w:val="00F83530"/>
    <w:rsid w:val="00F83767"/>
    <w:rsid w:val="00F84FF3"/>
    <w:rsid w:val="00FA3D9D"/>
    <w:rsid w:val="00FA4667"/>
    <w:rsid w:val="00FB458F"/>
    <w:rsid w:val="00FC0D21"/>
    <w:rsid w:val="00FC0FA2"/>
    <w:rsid w:val="00FD4C83"/>
    <w:rsid w:val="00FD5757"/>
    <w:rsid w:val="00FE085B"/>
    <w:rsid w:val="00FE2B08"/>
    <w:rsid w:val="00FE4325"/>
    <w:rsid w:val="00FE6509"/>
    <w:rsid w:val="00FE6EC5"/>
    <w:rsid w:val="00FE6E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30E38"/>
    <w:pPr>
      <w:spacing w:before="120" w:after="120" w:line="240" w:lineRule="auto"/>
    </w:pPr>
    <w:rPr>
      <w:rFonts w:ascii="Verdana" w:eastAsia="Times New Roman" w:hAnsi="Verdana" w:cs="Times New Roman"/>
      <w:color w:val="575757"/>
      <w:sz w:val="20"/>
      <w:szCs w:val="24"/>
      <w:lang w:val="cs-CZ" w:eastAsia="cs-CZ"/>
    </w:rPr>
  </w:style>
  <w:style w:type="paragraph" w:styleId="Nadpis1">
    <w:name w:val="heading 1"/>
    <w:basedOn w:val="Normln"/>
    <w:next w:val="Normln"/>
    <w:link w:val="Nadpis1Char"/>
    <w:qFormat/>
    <w:rsid w:val="005F569A"/>
    <w:pPr>
      <w:keepNext/>
      <w:pageBreakBefore/>
      <w:pBdr>
        <w:bottom w:val="single" w:sz="4" w:space="1" w:color="B6BCC6"/>
      </w:pBdr>
      <w:spacing w:before="140" w:after="80"/>
      <w:outlineLvl w:val="0"/>
    </w:pPr>
    <w:rPr>
      <w:rFonts w:ascii="Arial" w:hAnsi="Arial" w:cs="Arial"/>
      <w:b/>
      <w:bCs/>
      <w:color w:val="1370AB"/>
      <w:kern w:val="32"/>
      <w:sz w:val="28"/>
      <w:szCs w:val="32"/>
    </w:rPr>
  </w:style>
  <w:style w:type="paragraph" w:styleId="Nadpis2">
    <w:name w:val="heading 2"/>
    <w:basedOn w:val="Normln"/>
    <w:next w:val="Normln"/>
    <w:link w:val="Nadpis2Char"/>
    <w:unhideWhenUsed/>
    <w:qFormat/>
    <w:rsid w:val="005F569A"/>
    <w:pPr>
      <w:keepNext/>
      <w:spacing w:before="240" w:after="60"/>
      <w:outlineLvl w:val="1"/>
    </w:pPr>
    <w:rPr>
      <w:rFonts w:ascii="Arial" w:hAnsi="Arial" w:cs="Arial"/>
      <w:b/>
      <w:bCs/>
      <w:iCs/>
      <w:color w:val="1370AB"/>
      <w:sz w:val="22"/>
      <w:szCs w:val="28"/>
    </w:rPr>
  </w:style>
  <w:style w:type="paragraph" w:styleId="Nadpis3">
    <w:name w:val="heading 3"/>
    <w:basedOn w:val="Normln"/>
    <w:next w:val="Normln"/>
    <w:link w:val="Nadpis3Char"/>
    <w:qFormat/>
    <w:rsid w:val="005F569A"/>
    <w:pPr>
      <w:keepNext/>
      <w:spacing w:before="240" w:after="60"/>
      <w:outlineLvl w:val="2"/>
    </w:pPr>
    <w:rPr>
      <w:rFonts w:ascii="Arial" w:hAnsi="Arial" w:cs="Arial"/>
      <w:b/>
      <w:bCs/>
      <w:szCs w:val="26"/>
    </w:rPr>
  </w:style>
  <w:style w:type="paragraph" w:styleId="Nadpis4">
    <w:name w:val="heading 4"/>
    <w:basedOn w:val="Normln"/>
    <w:next w:val="Normln"/>
    <w:link w:val="Nadpis4Char"/>
    <w:unhideWhenUsed/>
    <w:qFormat/>
    <w:rsid w:val="005F569A"/>
    <w:pPr>
      <w:keepNext/>
      <w:spacing w:before="240" w:after="60"/>
      <w:outlineLvl w:val="3"/>
    </w:pPr>
    <w:rPr>
      <w:rFonts w:ascii="Arial" w:hAnsi="Arial"/>
      <w:bCs/>
      <w:szCs w:val="28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O-normal">
    <w:name w:val="LO-normal"/>
    <w:qFormat/>
    <w:rsid w:val="005F569A"/>
    <w:pPr>
      <w:keepNext/>
      <w:spacing w:after="0" w:line="240" w:lineRule="auto"/>
    </w:pPr>
    <w:rPr>
      <w:rFonts w:ascii="Liberation Serif" w:eastAsia="Liberation Serif" w:hAnsi="Liberation Serif" w:cs="Liberation Serif"/>
      <w:color w:val="000000"/>
      <w:sz w:val="24"/>
      <w:szCs w:val="24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5F569A"/>
    <w:pPr>
      <w:tabs>
        <w:tab w:val="center" w:pos="4680"/>
        <w:tab w:val="right" w:pos="9360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5F569A"/>
  </w:style>
  <w:style w:type="paragraph" w:styleId="Zpat">
    <w:name w:val="footer"/>
    <w:basedOn w:val="Normln"/>
    <w:link w:val="ZpatChar"/>
    <w:uiPriority w:val="99"/>
    <w:unhideWhenUsed/>
    <w:rsid w:val="005F569A"/>
    <w:pPr>
      <w:tabs>
        <w:tab w:val="center" w:pos="4680"/>
        <w:tab w:val="right" w:pos="9360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5F569A"/>
  </w:style>
  <w:style w:type="character" w:customStyle="1" w:styleId="Nadpis1Char">
    <w:name w:val="Nadpis 1 Char"/>
    <w:basedOn w:val="Standardnpsmoodstavce"/>
    <w:link w:val="Nadpis1"/>
    <w:rsid w:val="005F569A"/>
    <w:rPr>
      <w:rFonts w:ascii="Arial" w:eastAsia="Times New Roman" w:hAnsi="Arial" w:cs="Arial"/>
      <w:b/>
      <w:bCs/>
      <w:color w:val="1370AB"/>
      <w:kern w:val="32"/>
      <w:sz w:val="28"/>
      <w:szCs w:val="32"/>
      <w:lang w:val="cs-CZ" w:eastAsia="cs-CZ"/>
    </w:rPr>
  </w:style>
  <w:style w:type="character" w:customStyle="1" w:styleId="Nadpis3Char">
    <w:name w:val="Nadpis 3 Char"/>
    <w:basedOn w:val="Standardnpsmoodstavce"/>
    <w:link w:val="Nadpis3"/>
    <w:rsid w:val="005F569A"/>
    <w:rPr>
      <w:rFonts w:ascii="Arial" w:eastAsia="Times New Roman" w:hAnsi="Arial" w:cs="Arial"/>
      <w:b/>
      <w:bCs/>
      <w:color w:val="575757"/>
      <w:sz w:val="20"/>
      <w:szCs w:val="26"/>
      <w:lang w:val="cs-CZ" w:eastAsia="cs-CZ"/>
    </w:rPr>
  </w:style>
  <w:style w:type="character" w:customStyle="1" w:styleId="Nadpis2Char">
    <w:name w:val="Nadpis 2 Char"/>
    <w:basedOn w:val="Standardnpsmoodstavce"/>
    <w:link w:val="Nadpis2"/>
    <w:rsid w:val="005F569A"/>
    <w:rPr>
      <w:rFonts w:ascii="Arial" w:eastAsia="Times New Roman" w:hAnsi="Arial" w:cs="Arial"/>
      <w:b/>
      <w:bCs/>
      <w:iCs/>
      <w:color w:val="1370AB"/>
      <w:szCs w:val="28"/>
      <w:lang w:val="cs-CZ" w:eastAsia="cs-CZ"/>
    </w:rPr>
  </w:style>
  <w:style w:type="character" w:customStyle="1" w:styleId="Nadpis4Char">
    <w:name w:val="Nadpis 4 Char"/>
    <w:basedOn w:val="Standardnpsmoodstavce"/>
    <w:link w:val="Nadpis4"/>
    <w:rsid w:val="005F569A"/>
    <w:rPr>
      <w:rFonts w:ascii="Arial" w:eastAsia="Times New Roman" w:hAnsi="Arial" w:cs="Times New Roman"/>
      <w:bCs/>
      <w:color w:val="575757"/>
      <w:sz w:val="20"/>
      <w:szCs w:val="28"/>
      <w:u w:val="single"/>
      <w:lang w:val="cs-CZ" w:eastAsia="cs-CZ"/>
    </w:rPr>
  </w:style>
  <w:style w:type="table" w:styleId="Mkatabulky">
    <w:name w:val="Table Grid"/>
    <w:basedOn w:val="Normlntabulka"/>
    <w:uiPriority w:val="59"/>
    <w:rsid w:val="00852D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dkaznakoment">
    <w:name w:val="annotation reference"/>
    <w:basedOn w:val="Standardnpsmoodstavce"/>
    <w:uiPriority w:val="99"/>
    <w:semiHidden/>
    <w:unhideWhenUsed/>
    <w:rsid w:val="00BA009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A0098"/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0098"/>
    <w:rPr>
      <w:rFonts w:ascii="Verdana" w:eastAsia="Times New Roman" w:hAnsi="Verdana" w:cs="Times New Roman"/>
      <w:color w:val="575757"/>
      <w:sz w:val="20"/>
      <w:szCs w:val="20"/>
      <w:lang w:val="cs-CZ"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A009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0098"/>
    <w:rPr>
      <w:rFonts w:ascii="Verdana" w:eastAsia="Times New Roman" w:hAnsi="Verdana" w:cs="Times New Roman"/>
      <w:b/>
      <w:bCs/>
      <w:color w:val="575757"/>
      <w:sz w:val="20"/>
      <w:szCs w:val="20"/>
      <w:lang w:val="cs-CZ"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A0098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0098"/>
    <w:rPr>
      <w:rFonts w:ascii="Tahoma" w:eastAsia="Times New Roman" w:hAnsi="Tahoma" w:cs="Tahoma"/>
      <w:color w:val="575757"/>
      <w:sz w:val="16"/>
      <w:szCs w:val="16"/>
      <w:lang w:val="cs-CZ" w:eastAsia="cs-CZ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E087D"/>
    <w:pPr>
      <w:spacing w:before="0" w:after="0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E087D"/>
    <w:rPr>
      <w:rFonts w:ascii="Verdana" w:eastAsia="Times New Roman" w:hAnsi="Verdana" w:cs="Times New Roman"/>
      <w:color w:val="575757"/>
      <w:sz w:val="20"/>
      <w:szCs w:val="20"/>
      <w:lang w:val="cs-CZ"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CE087D"/>
    <w:rPr>
      <w:vertAlign w:val="superscript"/>
    </w:rPr>
  </w:style>
  <w:style w:type="paragraph" w:styleId="Odstavecseseznamem">
    <w:name w:val="List Paragraph"/>
    <w:basedOn w:val="Normln"/>
    <w:uiPriority w:val="34"/>
    <w:qFormat/>
    <w:rsid w:val="00887869"/>
    <w:pPr>
      <w:ind w:left="720"/>
      <w:contextualSpacing/>
    </w:pPr>
  </w:style>
  <w:style w:type="character" w:styleId="Zstupntext">
    <w:name w:val="Placeholder Text"/>
    <w:basedOn w:val="Standardnpsmoodstavce"/>
    <w:uiPriority w:val="99"/>
    <w:semiHidden/>
    <w:rsid w:val="00EA524D"/>
    <w:rPr>
      <w:color w:val="808080"/>
    </w:rPr>
  </w:style>
  <w:style w:type="paragraph" w:styleId="Titulek">
    <w:name w:val="caption"/>
    <w:basedOn w:val="Normln"/>
    <w:next w:val="Normln"/>
    <w:uiPriority w:val="35"/>
    <w:unhideWhenUsed/>
    <w:qFormat/>
    <w:rsid w:val="00ED789D"/>
    <w:pPr>
      <w:spacing w:before="0" w:after="200"/>
    </w:pPr>
    <w:rPr>
      <w:b/>
      <w:bCs/>
      <w:color w:val="4F81BD" w:themeColor="accent1"/>
      <w:szCs w:val="18"/>
    </w:rPr>
  </w:style>
  <w:style w:type="paragraph" w:styleId="Bezmezer">
    <w:name w:val="No Spacing"/>
    <w:basedOn w:val="Normln"/>
    <w:uiPriority w:val="1"/>
    <w:qFormat/>
    <w:rsid w:val="00C945A8"/>
    <w:pPr>
      <w:spacing w:before="0" w:after="0"/>
      <w:jc w:val="center"/>
    </w:pPr>
    <w:rPr>
      <w:rFonts w:ascii="Calibri" w:eastAsia="Calibri" w:hAnsi="Calibri" w:cs="Calibri"/>
      <w:szCs w:val="20"/>
    </w:rPr>
  </w:style>
  <w:style w:type="paragraph" w:customStyle="1" w:styleId="Normln1">
    <w:name w:val="Normální1"/>
    <w:rsid w:val="00C945A8"/>
    <w:rPr>
      <w:rFonts w:ascii="Calibri" w:eastAsia="Calibri" w:hAnsi="Calibri" w:cs="Calibri"/>
      <w:color w:val="000000"/>
      <w:lang w:val="cs-CZ" w:eastAsia="cs-CZ"/>
    </w:rPr>
  </w:style>
  <w:style w:type="paragraph" w:styleId="Revize">
    <w:name w:val="Revision"/>
    <w:hidden/>
    <w:uiPriority w:val="99"/>
    <w:semiHidden/>
    <w:rsid w:val="00D277BE"/>
    <w:pPr>
      <w:spacing w:after="0" w:line="240" w:lineRule="auto"/>
    </w:pPr>
    <w:rPr>
      <w:rFonts w:ascii="Verdana" w:eastAsia="Times New Roman" w:hAnsi="Verdana" w:cs="Times New Roman"/>
      <w:color w:val="575757"/>
      <w:sz w:val="20"/>
      <w:szCs w:val="24"/>
      <w:lang w:val="cs-CZ" w:eastAsia="cs-CZ"/>
    </w:rPr>
  </w:style>
  <w:style w:type="paragraph" w:customStyle="1" w:styleId="Default">
    <w:name w:val="Default"/>
    <w:rsid w:val="003E291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2203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fontTable" Target="fontTable.xml"/><Relationship Id="rId55" Type="http://schemas.microsoft.com/office/2011/relationships/people" Target="peop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header" Target="header1.xml"/><Relationship Id="rId56" Type="http://schemas.microsoft.com/office/2011/relationships/commentsExtended" Target="commentsExtended.xml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EE8377-DCC3-4839-89E7-044039BEF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1250</Words>
  <Characters>7378</Characters>
  <Application>Microsoft Office Word</Application>
  <DocSecurity>0</DocSecurity>
  <Lines>61</Lines>
  <Paragraphs>17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Nadpisy</vt:lpstr>
      </vt:variant>
      <vt:variant>
        <vt:i4>6</vt:i4>
      </vt:variant>
    </vt:vector>
  </HeadingPairs>
  <TitlesOfParts>
    <vt:vector size="7" baseType="lpstr">
      <vt:lpstr/>
      <vt:lpstr>    Jasně definované a řešitelné situace (izolované situace)</vt:lpstr>
      <vt:lpstr>    Komplexní situace</vt:lpstr>
      <vt:lpstr>    Plné testovací sady</vt:lpstr>
      <vt:lpstr>    Obrysy bodových značek</vt:lpstr>
      <vt:lpstr>    </vt:lpstr>
      <vt:lpstr>    Seznam generalizačních situací</vt:lpstr>
    </vt:vector>
  </TitlesOfParts>
  <Company>ZU Sedlcany</Company>
  <LinksUpToDate>false</LinksUpToDate>
  <CharactersWithSpaces>8611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Augustyn</dc:creator>
  <cp:lastModifiedBy>Zemek</cp:lastModifiedBy>
  <cp:revision>8</cp:revision>
  <cp:lastPrinted>2016-06-17T07:29:00Z</cp:lastPrinted>
  <dcterms:created xsi:type="dcterms:W3CDTF">2016-12-07T11:07:00Z</dcterms:created>
  <dcterms:modified xsi:type="dcterms:W3CDTF">2016-12-22T11:57:00Z</dcterms:modified>
</cp:coreProperties>
</file>