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F8" w:rsidRDefault="006D1CF8" w:rsidP="00893E33">
      <w:pPr>
        <w:pStyle w:val="Bezmezer"/>
        <w:jc w:val="center"/>
        <w:rPr>
          <w:b/>
          <w:sz w:val="36"/>
          <w:szCs w:val="36"/>
        </w:rPr>
      </w:pPr>
    </w:p>
    <w:p w:rsidR="00893E33" w:rsidRPr="006D1CF8" w:rsidRDefault="00893E33" w:rsidP="00893E33">
      <w:pPr>
        <w:pStyle w:val="Bezmezer"/>
        <w:jc w:val="center"/>
        <w:rPr>
          <w:b/>
          <w:sz w:val="32"/>
          <w:szCs w:val="32"/>
        </w:rPr>
      </w:pPr>
      <w:r w:rsidRPr="006D1CF8">
        <w:rPr>
          <w:b/>
          <w:sz w:val="32"/>
          <w:szCs w:val="32"/>
        </w:rPr>
        <w:t>Příloha č. 3</w:t>
      </w:r>
    </w:p>
    <w:p w:rsidR="00893E33" w:rsidRPr="009B7C30" w:rsidRDefault="00893E33" w:rsidP="00893E33">
      <w:pPr>
        <w:pStyle w:val="Bezmezer"/>
        <w:jc w:val="center"/>
        <w:rPr>
          <w:sz w:val="36"/>
          <w:szCs w:val="36"/>
        </w:rPr>
      </w:pPr>
    </w:p>
    <w:p w:rsidR="00893E33" w:rsidRPr="00893E33" w:rsidRDefault="00893E33" w:rsidP="00893E33">
      <w:pPr>
        <w:pStyle w:val="Bezmezer"/>
        <w:jc w:val="center"/>
        <w:rPr>
          <w:b/>
          <w:bCs/>
          <w:sz w:val="36"/>
          <w:szCs w:val="36"/>
        </w:rPr>
      </w:pPr>
      <w:r w:rsidRPr="00893E33">
        <w:rPr>
          <w:b/>
          <w:bCs/>
          <w:sz w:val="36"/>
          <w:szCs w:val="36"/>
        </w:rPr>
        <w:t>Seznam strukturálních vzorů</w:t>
      </w:r>
    </w:p>
    <w:p w:rsidR="00893E33" w:rsidRPr="00893E33" w:rsidRDefault="00893E33" w:rsidP="00893E33">
      <w:pPr>
        <w:pStyle w:val="Bezmezer"/>
        <w:jc w:val="center"/>
        <w:rPr>
          <w:b/>
          <w:sz w:val="36"/>
          <w:szCs w:val="36"/>
        </w:rPr>
      </w:pPr>
      <w:r w:rsidRPr="00893E33">
        <w:rPr>
          <w:b/>
          <w:bCs/>
          <w:sz w:val="36"/>
          <w:szCs w:val="36"/>
        </w:rPr>
        <w:t>pro kartografickou generalizaci</w:t>
      </w:r>
      <w:r w:rsidRPr="00893E33">
        <w:rPr>
          <w:b/>
          <w:sz w:val="36"/>
          <w:szCs w:val="36"/>
        </w:rPr>
        <w:t xml:space="preserve"> </w:t>
      </w:r>
    </w:p>
    <w:p w:rsidR="00893E33" w:rsidRDefault="00893E33" w:rsidP="00893E33"/>
    <w:p w:rsidR="0063284F" w:rsidRPr="00D52967" w:rsidRDefault="0063284F" w:rsidP="0063284F">
      <w:pPr>
        <w:pStyle w:val="Bezmezer"/>
        <w:jc w:val="center"/>
        <w:rPr>
          <w:b/>
          <w:sz w:val="32"/>
          <w:szCs w:val="32"/>
        </w:rPr>
      </w:pPr>
    </w:p>
    <w:p w:rsidR="0063284F" w:rsidRDefault="0063284F" w:rsidP="0063284F">
      <w:pPr>
        <w:pStyle w:val="Bezmezer"/>
        <w:jc w:val="center"/>
        <w:rPr>
          <w:b/>
          <w:sz w:val="28"/>
          <w:szCs w:val="28"/>
        </w:rPr>
      </w:pPr>
    </w:p>
    <w:p w:rsidR="0063284F" w:rsidRPr="0041522D" w:rsidRDefault="0063284F" w:rsidP="0063284F">
      <w:pPr>
        <w:pStyle w:val="Bezmezer"/>
        <w:jc w:val="center"/>
        <w:rPr>
          <w:b/>
          <w:sz w:val="28"/>
          <w:szCs w:val="28"/>
        </w:rPr>
      </w:pPr>
    </w:p>
    <w:p w:rsidR="00893E33" w:rsidRDefault="00893E33" w:rsidP="00893E33"/>
    <w:p w:rsidR="00893E33" w:rsidRDefault="00893E33" w:rsidP="00893E33">
      <w:r>
        <w:br w:type="page"/>
      </w:r>
    </w:p>
    <w:p w:rsidR="00893E33" w:rsidRDefault="00893E33" w:rsidP="00893E33">
      <w:r>
        <w:lastRenderedPageBreak/>
        <w:t xml:space="preserve"> </w:t>
      </w:r>
    </w:p>
    <w:p w:rsidR="001704B1" w:rsidRDefault="001704B1" w:rsidP="00893E33">
      <w:pPr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:rsidR="001704B1" w:rsidRPr="00893E33" w:rsidRDefault="00A64AA4" w:rsidP="00893E33">
      <w:pPr>
        <w:pStyle w:val="Nadpis1"/>
      </w:pPr>
      <w:bookmarkStart w:id="0" w:name="_Toc453339778"/>
      <w:r w:rsidRPr="00893E33">
        <w:t>Definice strukturálních vzorů pro kartografickou generalizaci</w:t>
      </w:r>
      <w:bookmarkEnd w:id="0"/>
    </w:p>
    <w:p w:rsidR="001704B1" w:rsidRDefault="001704B1" w:rsidP="00893E33">
      <w:pPr>
        <w:rPr>
          <w:shd w:val="clear" w:color="auto" w:fill="FFFFFF"/>
        </w:rPr>
      </w:pPr>
    </w:p>
    <w:p w:rsidR="00A64AA4" w:rsidRPr="00893E33" w:rsidRDefault="00A64AA4" w:rsidP="00893E33">
      <w:r w:rsidRPr="00893E33">
        <w:t>Strukturální vzor – seskupení více prvků vyskytující se nejčastěji v segmentu pracovního prostoru, přičemž účastníci seskupení mohou tvořit hranice tohoto segmentu. Je charakterizované specifickými sémantickými, geometrickými a topologickými vztahy a společně vytvářejí určitou komplexní strukturu, např. sítě (říční síť, síť komunikací), shluky (shluk bodových prvků, shluk malých areálů stojatého vodstva, shluk budov v sídelním bloku vymezeném komunikacemi) apod. Seskupení mohou být tvořena kombinacemi prvků stejných nebo různých geometrických typů (areálových, liniových, bodových), stejných nebo různých sémantických typů a tyto prvky se mohou účastnit ve strukturálním vzoru celými svými průběhy nebo jen jejich částmi.</w:t>
      </w:r>
    </w:p>
    <w:p w:rsidR="00A64AA4" w:rsidRDefault="00893E33" w:rsidP="00893E33">
      <w:r>
        <w:tab/>
      </w:r>
      <w:r w:rsidR="00A64AA4">
        <w:t xml:space="preserve">Strukturální vzory, jako typická, často se opakující uspořádání prvků, umožňují vytvořit standardizovaná typová řešení jejich kartografického zpracování včetně generalizace. </w:t>
      </w:r>
    </w:p>
    <w:p w:rsidR="00A64AA4" w:rsidRDefault="00893E33" w:rsidP="00893E33">
      <w:r>
        <w:tab/>
      </w:r>
      <w:r w:rsidR="00A64AA4">
        <w:t xml:space="preserve">Strukturální vzory jsou v datovém modelu vyhledávány pomocí prostorových a sémantických dotazů a na základě vyhodnocení souborů zjištěných charakteristik a jejich hodnot. K jejich vyhledání slouží řada výpočetních nástrojů pro testování okolí prvků, </w:t>
      </w:r>
      <w:r w:rsidR="00A64AA4" w:rsidRPr="008501EB">
        <w:t xml:space="preserve">např. </w:t>
      </w:r>
      <w:proofErr w:type="spellStart"/>
      <w:r w:rsidR="00A64AA4" w:rsidRPr="00E01766">
        <w:t>buffer</w:t>
      </w:r>
      <w:proofErr w:type="spellEnd"/>
      <w:r w:rsidR="00A64AA4" w:rsidRPr="00E01766">
        <w:t xml:space="preserve">, vyhledání nejbližších sousedů, </w:t>
      </w:r>
      <w:proofErr w:type="spellStart"/>
      <w:r w:rsidR="00A64AA4" w:rsidRPr="00E01766">
        <w:t>Voronoiova</w:t>
      </w:r>
      <w:proofErr w:type="spellEnd"/>
      <w:r w:rsidR="00A64AA4" w:rsidRPr="00E01766">
        <w:t xml:space="preserve"> </w:t>
      </w:r>
      <w:proofErr w:type="spellStart"/>
      <w:r w:rsidR="00A64AA4" w:rsidRPr="00E01766">
        <w:t>tesselace</w:t>
      </w:r>
      <w:proofErr w:type="spellEnd"/>
      <w:r w:rsidR="00A64AA4" w:rsidRPr="00E01766">
        <w:t xml:space="preserve">, </w:t>
      </w:r>
      <w:proofErr w:type="spellStart"/>
      <w:r w:rsidR="00A64AA4" w:rsidRPr="00E01766">
        <w:t>Delaunayova</w:t>
      </w:r>
      <w:proofErr w:type="spellEnd"/>
      <w:r w:rsidR="00A64AA4" w:rsidRPr="00E01766">
        <w:t xml:space="preserve"> triangulace, Minimum </w:t>
      </w:r>
      <w:proofErr w:type="spellStart"/>
      <w:r w:rsidR="00A64AA4" w:rsidRPr="00E01766">
        <w:t>Spanning</w:t>
      </w:r>
      <w:proofErr w:type="spellEnd"/>
      <w:r w:rsidR="00A64AA4" w:rsidRPr="00E01766">
        <w:t xml:space="preserve"> </w:t>
      </w:r>
      <w:proofErr w:type="spellStart"/>
      <w:r w:rsidR="00A64AA4" w:rsidRPr="00E01766">
        <w:t>Tree</w:t>
      </w:r>
      <w:proofErr w:type="spellEnd"/>
      <w:r w:rsidR="00A64AA4" w:rsidRPr="00E01766">
        <w:t xml:space="preserve"> (MST)</w:t>
      </w:r>
      <w:r w:rsidR="00E01766">
        <w:t xml:space="preserve">, </w:t>
      </w:r>
      <w:r w:rsidR="00A64AA4">
        <w:t>určení shluků</w:t>
      </w:r>
      <w:r w:rsidR="00A64AA4" w:rsidRPr="008501EB">
        <w:t xml:space="preserve"> a</w:t>
      </w:r>
      <w:r w:rsidR="00A64AA4">
        <w:t xml:space="preserve"> další.</w:t>
      </w:r>
    </w:p>
    <w:p w:rsidR="00A64AA4" w:rsidRDefault="00893E33" w:rsidP="00893E33">
      <w:r>
        <w:tab/>
      </w:r>
      <w:r w:rsidR="00A64AA4">
        <w:t>Kolize mezi prvky strukturálního vzoru, které vznikají nadměrnou symbolizací prvků při tvorbě odvozené mapy, jsou řešeny komplexními postupy s respektováním ostatních prvků - účastníků strukturálního vzoru.</w:t>
      </w:r>
    </w:p>
    <w:p w:rsidR="000F5A60" w:rsidRDefault="00893E33" w:rsidP="00893E33">
      <w:r>
        <w:tab/>
      </w:r>
      <w:r w:rsidR="00A64AA4">
        <w:t>Způsoby zpracování prvků ve strukturálním vzoru a jejich vzájemných kolizí závisí na jejich postavení, které určuje význam a roli</w:t>
      </w:r>
      <w:r w:rsidR="00A64AA4" w:rsidRPr="006A52AC">
        <w:t xml:space="preserve"> </w:t>
      </w:r>
      <w:r w:rsidR="00A64AA4">
        <w:t>jako řídícího nebo podřízeného prvku, na výsledcích analýzy okolí prvků a na vztazích k ostatním účastníkům strukturálního vzoru (je v kolizi s řídícím prvkem, je v kolizi s řídícím prvkem další úrovně,…..)</w:t>
      </w:r>
    </w:p>
    <w:p w:rsidR="00893E33" w:rsidRDefault="00893E33" w:rsidP="00893E33"/>
    <w:p w:rsidR="00893E33" w:rsidRDefault="00893E33" w:rsidP="00893E33"/>
    <w:p w:rsidR="00D22A57" w:rsidRDefault="00D22A57">
      <w:pPr>
        <w:spacing w:before="0" w:after="200" w:line="276" w:lineRule="auto"/>
      </w:pPr>
      <w:r>
        <w:br w:type="page"/>
      </w:r>
    </w:p>
    <w:p w:rsidR="00D22A57" w:rsidRDefault="00D22A57" w:rsidP="00D22A57">
      <w:pPr>
        <w:pStyle w:val="Nadpis1"/>
      </w:pPr>
      <w:r>
        <w:t>Členění základních typy strukturálních vzorů podle geometrie prvků generalizace</w:t>
      </w:r>
    </w:p>
    <w:p w:rsidR="00D22A57" w:rsidRDefault="00D22A57" w:rsidP="00D22A57">
      <w:pPr>
        <w:pStyle w:val="Nadpis2"/>
      </w:pPr>
      <w:r>
        <w:t>Základní typy strukturálních vzorů tvořených bodovými prvky</w:t>
      </w:r>
    </w:p>
    <w:p w:rsidR="00D22A57" w:rsidRDefault="00D22A57" w:rsidP="00D22A57">
      <w:pPr>
        <w:rPr>
          <w:rFonts w:eastAsia="Calibri"/>
        </w:rPr>
      </w:pPr>
      <w:r w:rsidRPr="00FF17B4">
        <w:rPr>
          <w:rFonts w:eastAsia="Calibri"/>
        </w:rPr>
        <w:t>Bodové prvky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8085"/>
      </w:tblGrid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D22A57" w:rsidRPr="0063284F" w:rsidRDefault="00D22A57" w:rsidP="001E7C93">
            <w:pPr>
              <w:rPr>
                <w:color w:val="FFFFFF" w:themeColor="background1"/>
              </w:rPr>
            </w:pPr>
            <w:r w:rsidRPr="0063284F">
              <w:rPr>
                <w:color w:val="FFFFFF" w:themeColor="background1"/>
              </w:rPr>
              <w:t>IČ.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D22A57" w:rsidRPr="0063284F" w:rsidRDefault="00D22A57" w:rsidP="001E7C93">
            <w:pPr>
              <w:jc w:val="center"/>
              <w:rPr>
                <w:color w:val="FFFFFF" w:themeColor="background1"/>
              </w:rPr>
            </w:pPr>
            <w:r w:rsidRPr="0063284F">
              <w:rPr>
                <w:color w:val="FFFFFF" w:themeColor="background1"/>
              </w:rPr>
              <w:t>Strukturální vzor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60743D" w:rsidRDefault="00D22A57" w:rsidP="001E7C93">
            <w:pPr>
              <w:rPr>
                <w:rFonts w:eastAsia="Calibri" w:cs="Times New Roman"/>
              </w:rPr>
            </w:pPr>
            <w:r>
              <w:t>B_</w:t>
            </w:r>
            <w:r>
              <w:rPr>
                <w:rFonts w:eastAsia="Calibri" w:cs="Times New Roman"/>
              </w:rPr>
              <w:t>1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 xml:space="preserve">Blízké bodové prvky </w:t>
            </w:r>
            <w:r>
              <w:t xml:space="preserve">typu </w:t>
            </w:r>
            <w:r w:rsidRPr="0061344B">
              <w:rPr>
                <w:i/>
              </w:rPr>
              <w:t>Kostel</w:t>
            </w:r>
            <w:r>
              <w:t xml:space="preserve"> a </w:t>
            </w:r>
            <w:r>
              <w:rPr>
                <w:i/>
              </w:rPr>
              <w:t>T</w:t>
            </w:r>
            <w:r w:rsidRPr="0061344B">
              <w:rPr>
                <w:i/>
              </w:rPr>
              <w:t>rig. bod</w:t>
            </w:r>
            <w:r>
              <w:t xml:space="preserve"> leží</w:t>
            </w:r>
            <w:r w:rsidRPr="0037633A">
              <w:rPr>
                <w:rFonts w:eastAsia="Calibri"/>
              </w:rPr>
              <w:t xml:space="preserve"> uvnitř areál</w:t>
            </w:r>
            <w:r>
              <w:rPr>
                <w:rFonts w:eastAsia="Calibri"/>
              </w:rPr>
              <w:t xml:space="preserve">ového prvku </w:t>
            </w:r>
            <w:r w:rsidRPr="00EE103E">
              <w:rPr>
                <w:rFonts w:eastAsia="Calibri"/>
                <w:i/>
              </w:rPr>
              <w:t>Budova</w:t>
            </w:r>
            <w:r>
              <w:rPr>
                <w:rFonts w:eastAsia="Calibri"/>
              </w:rPr>
              <w:t xml:space="preserve"> druhu</w:t>
            </w:r>
            <w:r>
              <w:t xml:space="preserve"> </w:t>
            </w:r>
            <w:r w:rsidRPr="0061344B">
              <w:rPr>
                <w:i/>
              </w:rPr>
              <w:t>K</w:t>
            </w:r>
            <w:r w:rsidRPr="0061344B">
              <w:rPr>
                <w:rFonts w:eastAsia="Calibri"/>
                <w:i/>
              </w:rPr>
              <w:t>ostel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>
              <w:t>B_</w:t>
            </w:r>
            <w:r>
              <w:rPr>
                <w:rFonts w:eastAsia="Calibri" w:cs="Times New Roman"/>
              </w:rPr>
              <w:t>2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 w:rsidRPr="0037633A">
              <w:rPr>
                <w:rFonts w:eastAsia="Calibri" w:cs="Times New Roman"/>
              </w:rPr>
              <w:t xml:space="preserve">Prvek </w:t>
            </w:r>
            <w:r>
              <w:t xml:space="preserve">typu </w:t>
            </w:r>
            <w:r w:rsidRPr="00032F21">
              <w:rPr>
                <w:i/>
              </w:rPr>
              <w:t>B</w:t>
            </w:r>
            <w:r w:rsidRPr="00032F21">
              <w:rPr>
                <w:rFonts w:eastAsia="Calibri" w:cs="Times New Roman"/>
                <w:i/>
              </w:rPr>
              <w:t xml:space="preserve">udova </w:t>
            </w:r>
            <w:r w:rsidRPr="0037633A">
              <w:rPr>
                <w:rFonts w:eastAsia="Calibri" w:cs="Times New Roman"/>
              </w:rPr>
              <w:t>v blízkos</w:t>
            </w:r>
            <w:r>
              <w:t xml:space="preserve">ti linie sousedícího prvku </w:t>
            </w:r>
            <w:r w:rsidRPr="00DE330B">
              <w:rPr>
                <w:i/>
              </w:rPr>
              <w:t>Komunikace</w:t>
            </w:r>
            <w:r>
              <w:t xml:space="preserve">, který je prvním prvkem u hranice </w:t>
            </w:r>
            <w:proofErr w:type="spellStart"/>
            <w:r>
              <w:t>i</w:t>
            </w:r>
            <w:r w:rsidRPr="0037633A">
              <w:rPr>
                <w:rFonts w:eastAsia="Calibri" w:cs="Times New Roman"/>
              </w:rPr>
              <w:t>ntravilánu</w:t>
            </w:r>
            <w:proofErr w:type="spellEnd"/>
            <w:r>
              <w:t xml:space="preserve"> a leží podél prvku </w:t>
            </w:r>
            <w:r w:rsidRPr="00DE330B">
              <w:rPr>
                <w:i/>
              </w:rPr>
              <w:t>Průtah komunikace sídlem</w:t>
            </w:r>
            <w:r>
              <w:t xml:space="preserve"> 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>
              <w:t>B_</w:t>
            </w:r>
            <w:r>
              <w:rPr>
                <w:rFonts w:eastAsia="Calibri" w:cs="Times New Roman"/>
              </w:rPr>
              <w:t>3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 xml:space="preserve">Prvek </w:t>
            </w:r>
            <w:r>
              <w:t xml:space="preserve">typu </w:t>
            </w:r>
            <w:r w:rsidRPr="00DE330B">
              <w:rPr>
                <w:i/>
              </w:rPr>
              <w:t>B</w:t>
            </w:r>
            <w:r w:rsidRPr="00DE330B">
              <w:rPr>
                <w:rFonts w:eastAsia="Calibri"/>
                <w:i/>
              </w:rPr>
              <w:t>udova</w:t>
            </w:r>
            <w:r w:rsidRPr="0037633A">
              <w:rPr>
                <w:rFonts w:eastAsia="Calibri"/>
              </w:rPr>
              <w:t xml:space="preserve"> v blízkosti </w:t>
            </w:r>
            <w:r>
              <w:t xml:space="preserve">linie </w:t>
            </w:r>
            <w:r w:rsidRPr="00DE330B">
              <w:rPr>
                <w:i/>
              </w:rPr>
              <w:t>K</w:t>
            </w:r>
            <w:r w:rsidRPr="00DE330B">
              <w:rPr>
                <w:rFonts w:eastAsia="Calibri"/>
                <w:i/>
              </w:rPr>
              <w:t>omunikace</w:t>
            </w:r>
            <w:r w:rsidRPr="0037633A">
              <w:rPr>
                <w:rFonts w:eastAsia="Calibri"/>
              </w:rPr>
              <w:t xml:space="preserve">, </w:t>
            </w:r>
            <w:r>
              <w:t xml:space="preserve">jehož hrana </w:t>
            </w:r>
            <w:r w:rsidRPr="0037633A">
              <w:rPr>
                <w:rFonts w:eastAsia="Calibri"/>
              </w:rPr>
              <w:t xml:space="preserve">s ní má </w:t>
            </w:r>
            <w:r>
              <w:t xml:space="preserve">v daném úseku </w:t>
            </w:r>
            <w:r w:rsidRPr="0037633A">
              <w:rPr>
                <w:rFonts w:eastAsia="Calibri"/>
              </w:rPr>
              <w:t>stejnou orientaci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>
              <w:t>B_</w:t>
            </w:r>
            <w:r>
              <w:rPr>
                <w:rFonts w:eastAsia="Calibri" w:cs="Times New Roman"/>
              </w:rPr>
              <w:t>4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 xml:space="preserve">Skupina </w:t>
            </w:r>
            <w:r>
              <w:t xml:space="preserve">blízkých </w:t>
            </w:r>
            <w:r w:rsidRPr="0037633A">
              <w:rPr>
                <w:rFonts w:eastAsia="Calibri"/>
              </w:rPr>
              <w:t>prvků</w:t>
            </w:r>
            <w:r>
              <w:t xml:space="preserve"> typu </w:t>
            </w:r>
            <w:r w:rsidRPr="00DE330B">
              <w:rPr>
                <w:i/>
              </w:rPr>
              <w:t>Budova</w:t>
            </w:r>
            <w:r w:rsidRPr="0037633A">
              <w:rPr>
                <w:rFonts w:eastAsia="Calibri"/>
              </w:rPr>
              <w:t xml:space="preserve">, jejichž prostorové uspořádání </w:t>
            </w:r>
            <w:r>
              <w:t xml:space="preserve">a orientace hran </w:t>
            </w:r>
            <w:r w:rsidRPr="0037633A">
              <w:rPr>
                <w:rFonts w:eastAsia="Calibri"/>
              </w:rPr>
              <w:t xml:space="preserve">sleduje </w:t>
            </w:r>
            <w:r>
              <w:t xml:space="preserve">obecnou </w:t>
            </w:r>
            <w:r w:rsidRPr="0037633A">
              <w:rPr>
                <w:rFonts w:eastAsia="Calibri"/>
              </w:rPr>
              <w:t>hladkou křivku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>
              <w:t>B_</w:t>
            </w:r>
            <w:r>
              <w:rPr>
                <w:rFonts w:eastAsia="Calibri" w:cs="Times New Roman"/>
              </w:rPr>
              <w:t>5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 w:rsidRPr="0037633A">
              <w:rPr>
                <w:rFonts w:eastAsia="Calibri" w:cs="Times New Roman"/>
              </w:rPr>
              <w:t xml:space="preserve">Skupina </w:t>
            </w:r>
            <w:r>
              <w:t xml:space="preserve">blízkých </w:t>
            </w:r>
            <w:r w:rsidRPr="0037633A">
              <w:rPr>
                <w:rFonts w:eastAsia="Calibri" w:cs="Times New Roman"/>
              </w:rPr>
              <w:t>prvků</w:t>
            </w:r>
            <w:r>
              <w:t xml:space="preserve"> typu </w:t>
            </w:r>
            <w:r w:rsidRPr="00DE330B">
              <w:rPr>
                <w:i/>
              </w:rPr>
              <w:t>Budova</w:t>
            </w:r>
            <w:r w:rsidRPr="0037633A">
              <w:rPr>
                <w:rFonts w:eastAsia="Calibri" w:cs="Times New Roman"/>
              </w:rPr>
              <w:t xml:space="preserve">, jejichž prostorové uspořádání </w:t>
            </w:r>
            <w:r>
              <w:t xml:space="preserve">a orientace hran </w:t>
            </w:r>
            <w:r w:rsidRPr="0037633A">
              <w:rPr>
                <w:rFonts w:eastAsia="Calibri" w:cs="Times New Roman"/>
              </w:rPr>
              <w:t>sleduj</w:t>
            </w:r>
            <w:r>
              <w:t>í</w:t>
            </w:r>
            <w:r w:rsidRPr="0037633A">
              <w:rPr>
                <w:rFonts w:eastAsia="Calibri" w:cs="Times New Roman"/>
              </w:rPr>
              <w:t xml:space="preserve"> linii</w:t>
            </w:r>
            <w:r>
              <w:t xml:space="preserve"> prvku </w:t>
            </w:r>
            <w:r w:rsidRPr="00DE330B">
              <w:rPr>
                <w:i/>
              </w:rPr>
              <w:t xml:space="preserve">Komunikace </w:t>
            </w:r>
            <w:r>
              <w:t xml:space="preserve">nebo prvku </w:t>
            </w:r>
            <w:r w:rsidRPr="00DE330B">
              <w:rPr>
                <w:i/>
              </w:rPr>
              <w:t>Hranice užívání půdy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>
              <w:t>B_</w:t>
            </w:r>
            <w:r>
              <w:rPr>
                <w:rFonts w:eastAsia="Calibri" w:cs="Times New Roman"/>
              </w:rPr>
              <w:t>6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 xml:space="preserve">Skupina </w:t>
            </w:r>
            <w:r>
              <w:t xml:space="preserve">bodových </w:t>
            </w:r>
            <w:r w:rsidRPr="0037633A">
              <w:rPr>
                <w:rFonts w:eastAsia="Calibri"/>
              </w:rPr>
              <w:t>prvků</w:t>
            </w:r>
            <w:r>
              <w:t xml:space="preserve"> téhož typu</w:t>
            </w:r>
            <w:r w:rsidRPr="0037633A">
              <w:rPr>
                <w:rFonts w:eastAsia="Calibri"/>
              </w:rPr>
              <w:t>, jejichž prostorové uspořádání sleduje linii souběžnou s jinou linií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>
              <w:t>B_</w:t>
            </w:r>
            <w:r>
              <w:rPr>
                <w:rFonts w:eastAsia="Calibri" w:cs="Times New Roman"/>
              </w:rPr>
              <w:t>7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 xml:space="preserve">Shluky navzájem blízkých </w:t>
            </w:r>
            <w:r>
              <w:t xml:space="preserve">geometricky neuspořádaných </w:t>
            </w:r>
            <w:r w:rsidRPr="0037633A">
              <w:rPr>
                <w:rFonts w:eastAsia="Calibri"/>
              </w:rPr>
              <w:t>bodových prvků určitých typů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>
              <w:t>B_</w:t>
            </w:r>
            <w:r>
              <w:rPr>
                <w:rFonts w:eastAsia="Calibri" w:cs="Times New Roman"/>
              </w:rPr>
              <w:t>8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r>
              <w:t>Shluk</w:t>
            </w:r>
            <w:r w:rsidRPr="0037633A">
              <w:rPr>
                <w:rFonts w:eastAsia="Calibri"/>
              </w:rPr>
              <w:t xml:space="preserve"> navzájem blízkých </w:t>
            </w:r>
            <w:r>
              <w:t xml:space="preserve">pravidelně geometricky uspořádaných </w:t>
            </w:r>
            <w:r w:rsidRPr="0037633A">
              <w:rPr>
                <w:rFonts w:eastAsia="Calibri"/>
              </w:rPr>
              <w:t>bodových prvků určitých typů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60743D" w:rsidRDefault="00D22A57" w:rsidP="001E7C93">
            <w:pPr>
              <w:rPr>
                <w:rFonts w:eastAsia="Calibri" w:cs="Times New Roman"/>
              </w:rPr>
            </w:pPr>
            <w:r>
              <w:t>B_</w:t>
            </w:r>
            <w:r>
              <w:rPr>
                <w:rFonts w:eastAsia="Calibri" w:cs="Times New Roman"/>
              </w:rPr>
              <w:t>9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 w:cs="Times New Roman"/>
              </w:rPr>
            </w:pPr>
            <w:r w:rsidRPr="0037633A">
              <w:rPr>
                <w:rFonts w:eastAsia="Calibri" w:cs="Times New Roman"/>
              </w:rPr>
              <w:t xml:space="preserve">Shluk </w:t>
            </w:r>
            <w:r>
              <w:t xml:space="preserve">navzájem </w:t>
            </w:r>
            <w:r w:rsidRPr="0037633A">
              <w:rPr>
                <w:rFonts w:eastAsia="Calibri" w:cs="Times New Roman"/>
              </w:rPr>
              <w:t>blízk</w:t>
            </w:r>
            <w:r>
              <w:t>ých bodových prvků různých typů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60743D" w:rsidRDefault="00D22A57" w:rsidP="001E7C93">
            <w:pPr>
              <w:rPr>
                <w:rFonts w:eastAsia="Calibri"/>
              </w:rPr>
            </w:pPr>
            <w:r>
              <w:t>B_</w:t>
            </w:r>
            <w:r>
              <w:rPr>
                <w:rFonts w:eastAsia="Calibri"/>
              </w:rPr>
              <w:t>10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 xml:space="preserve">Shluk navzájem blízkých bodových </w:t>
            </w:r>
            <w:r w:rsidRPr="00DE330B">
              <w:rPr>
                <w:rFonts w:eastAsia="Calibri"/>
              </w:rPr>
              <w:t>prvků</w:t>
            </w:r>
            <w:r>
              <w:rPr>
                <w:rFonts w:eastAsia="Calibri"/>
                <w:color w:val="FF0000"/>
              </w:rPr>
              <w:t xml:space="preserve"> </w:t>
            </w:r>
            <w:r w:rsidRPr="0037633A">
              <w:rPr>
                <w:rFonts w:eastAsia="Calibri"/>
              </w:rPr>
              <w:t>různého typu v blízkosti kř</w:t>
            </w:r>
            <w:r>
              <w:t>í</w:t>
            </w:r>
            <w:r w:rsidRPr="0037633A">
              <w:rPr>
                <w:rFonts w:eastAsia="Calibri"/>
              </w:rPr>
              <w:t>ž</w:t>
            </w:r>
            <w:r>
              <w:t xml:space="preserve">ení dvou linií prvku </w:t>
            </w:r>
            <w:r w:rsidRPr="00797E9C">
              <w:rPr>
                <w:i/>
              </w:rPr>
              <w:t>K</w:t>
            </w:r>
            <w:r w:rsidRPr="00797E9C">
              <w:rPr>
                <w:rFonts w:eastAsia="Calibri"/>
                <w:i/>
              </w:rPr>
              <w:t xml:space="preserve">omunikace </w:t>
            </w:r>
          </w:p>
        </w:tc>
      </w:tr>
      <w:tr w:rsidR="00D22A57" w:rsidRPr="0037633A" w:rsidTr="001E7C93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57" w:rsidRPr="0060743D" w:rsidRDefault="00D22A57" w:rsidP="001E7C93">
            <w:pPr>
              <w:rPr>
                <w:rFonts w:eastAsia="Calibri" w:cs="Times New Roman"/>
              </w:rPr>
            </w:pPr>
            <w:r>
              <w:t>B_11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57" w:rsidRPr="0037633A" w:rsidRDefault="00D22A57" w:rsidP="001E7C9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Shluky bodových prvků téhož typu navzájem oddělené liniovým prvkem</w:t>
            </w:r>
          </w:p>
        </w:tc>
      </w:tr>
    </w:tbl>
    <w:p w:rsidR="00E01766" w:rsidRDefault="00E01766" w:rsidP="00893E33">
      <w:r>
        <w:br w:type="page"/>
      </w:r>
    </w:p>
    <w:p w:rsidR="00A64AA4" w:rsidRPr="00B9202C" w:rsidRDefault="00893E33" w:rsidP="00893E33">
      <w:pPr>
        <w:pStyle w:val="Nadpis2"/>
      </w:pPr>
      <w:bookmarkStart w:id="1" w:name="_Toc453339781"/>
      <w:r>
        <w:t>Z</w:t>
      </w:r>
      <w:r w:rsidR="00A64AA4" w:rsidRPr="00B9202C">
        <w:t>ákladní typy strukturálních vzorů tvořených liniovými prvky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3"/>
        <w:gridCol w:w="7970"/>
      </w:tblGrid>
      <w:tr w:rsidR="00B64A45" w:rsidRPr="0037633A" w:rsidTr="0063284F">
        <w:trPr>
          <w:tblHeader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B64A45" w:rsidRPr="0063284F" w:rsidRDefault="00B64A45" w:rsidP="00893E33">
            <w:pPr>
              <w:rPr>
                <w:color w:val="FFFFFF" w:themeColor="background1"/>
              </w:rPr>
            </w:pPr>
            <w:r w:rsidRPr="0063284F">
              <w:rPr>
                <w:color w:val="FFFFFF" w:themeColor="background1"/>
              </w:rPr>
              <w:t>IČ.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B64A45" w:rsidRPr="0063284F" w:rsidRDefault="00B64A45" w:rsidP="0063284F">
            <w:pPr>
              <w:jc w:val="center"/>
              <w:rPr>
                <w:color w:val="FFFFFF" w:themeColor="background1"/>
              </w:rPr>
            </w:pPr>
            <w:r w:rsidRPr="0063284F">
              <w:rPr>
                <w:color w:val="FFFFFF" w:themeColor="background1"/>
              </w:rPr>
              <w:t>Strukturální vzor</w:t>
            </w:r>
          </w:p>
        </w:tc>
      </w:tr>
      <w:tr w:rsidR="00B64A45" w:rsidRPr="0037633A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662242" w:rsidRDefault="00B64A45" w:rsidP="00893E33">
            <w:pPr>
              <w:rPr>
                <w:rFonts w:eastAsia="Calibri" w:cs="Times New Roman"/>
              </w:rPr>
            </w:pPr>
            <w:r>
              <w:t>L_</w:t>
            </w:r>
            <w:r>
              <w:rPr>
                <w:rFonts w:eastAsia="Calibri" w:cs="Times New Roman"/>
              </w:rPr>
              <w:t>1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 xml:space="preserve">Liniový prvek ve tvaru </w:t>
            </w:r>
            <w:r>
              <w:t xml:space="preserve">blízkém </w:t>
            </w:r>
            <w:r w:rsidRPr="0037633A">
              <w:rPr>
                <w:rFonts w:eastAsia="Calibri"/>
              </w:rPr>
              <w:t>kruhu malého rozměru</w:t>
            </w:r>
          </w:p>
        </w:tc>
      </w:tr>
      <w:tr w:rsidR="00B64A45" w:rsidRPr="0037633A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662242" w:rsidRDefault="00B64A45" w:rsidP="00893E33">
            <w:pPr>
              <w:rPr>
                <w:rFonts w:eastAsia="Calibri" w:cs="Times New Roman"/>
              </w:rPr>
            </w:pPr>
            <w:r>
              <w:t>L_</w:t>
            </w:r>
            <w:r>
              <w:rPr>
                <w:rFonts w:eastAsia="Calibri" w:cs="Times New Roman"/>
              </w:rPr>
              <w:t>2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Křížení liniového prvku se třemi souběžnými blízkými liniovými prvky a s bodový</w:t>
            </w:r>
            <w:r>
              <w:t>m prv</w:t>
            </w:r>
            <w:r w:rsidRPr="0037633A">
              <w:rPr>
                <w:rFonts w:eastAsia="Calibri"/>
              </w:rPr>
              <w:t>k</w:t>
            </w:r>
            <w:r>
              <w:t>em</w:t>
            </w:r>
            <w:r w:rsidRPr="0037633A">
              <w:rPr>
                <w:rFonts w:eastAsia="Calibri"/>
              </w:rPr>
              <w:t xml:space="preserve"> v místě jejich křížení</w:t>
            </w:r>
          </w:p>
        </w:tc>
      </w:tr>
      <w:tr w:rsidR="00B64A45" w:rsidRPr="0037633A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662242" w:rsidRDefault="00B64A45" w:rsidP="00893E33">
            <w:pPr>
              <w:rPr>
                <w:rFonts w:eastAsia="Calibri" w:cs="Times New Roman"/>
              </w:rPr>
            </w:pPr>
            <w:r>
              <w:t>L_</w:t>
            </w:r>
            <w:r>
              <w:rPr>
                <w:rFonts w:eastAsia="Calibri" w:cs="Times New Roman"/>
              </w:rPr>
              <w:t>3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Křížení dvou liniových prvků různého typu pod ostrým úhlem a s liniový</w:t>
            </w:r>
            <w:r>
              <w:t>m</w:t>
            </w:r>
            <w:r w:rsidRPr="0037633A">
              <w:rPr>
                <w:rFonts w:eastAsia="Calibri"/>
              </w:rPr>
              <w:t xml:space="preserve"> prvk</w:t>
            </w:r>
            <w:r>
              <w:t>em</w:t>
            </w:r>
            <w:r w:rsidRPr="0037633A">
              <w:rPr>
                <w:rFonts w:eastAsia="Calibri"/>
              </w:rPr>
              <w:t xml:space="preserve"> v místě křížení, kterým je zdvojen jeden křižující prvek</w:t>
            </w:r>
          </w:p>
        </w:tc>
      </w:tr>
      <w:tr w:rsidR="00B64A45" w:rsidRPr="0037633A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662242" w:rsidRDefault="00B64A45" w:rsidP="00893E33">
            <w:pPr>
              <w:rPr>
                <w:rFonts w:eastAsia="Calibri" w:cs="Times New Roman"/>
              </w:rPr>
            </w:pPr>
            <w:r>
              <w:t>L_</w:t>
            </w:r>
            <w:r>
              <w:rPr>
                <w:rFonts w:eastAsia="Calibri" w:cs="Times New Roman"/>
              </w:rPr>
              <w:t>4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 xml:space="preserve">Na hranici </w:t>
            </w:r>
            <w:proofErr w:type="spellStart"/>
            <w:r w:rsidRPr="0037633A">
              <w:rPr>
                <w:rFonts w:eastAsia="Calibri"/>
              </w:rPr>
              <w:t>intravilánu</w:t>
            </w:r>
            <w:proofErr w:type="spellEnd"/>
            <w:r w:rsidRPr="0037633A">
              <w:rPr>
                <w:rFonts w:eastAsia="Calibri"/>
              </w:rPr>
              <w:t xml:space="preserve"> se typ l</w:t>
            </w:r>
            <w:r>
              <w:rPr>
                <w:rFonts w:eastAsia="Calibri"/>
              </w:rPr>
              <w:t>iniového prvku mění na jiný typ</w:t>
            </w:r>
          </w:p>
        </w:tc>
      </w:tr>
      <w:tr w:rsidR="00B64A45" w:rsidRPr="0037633A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662242" w:rsidRDefault="00B64A45" w:rsidP="00893E33">
            <w:pPr>
              <w:rPr>
                <w:rFonts w:eastAsia="Calibri" w:cs="Times New Roman"/>
              </w:rPr>
            </w:pPr>
            <w:r>
              <w:t>L_</w:t>
            </w:r>
            <w:r>
              <w:rPr>
                <w:rFonts w:eastAsia="Calibri" w:cs="Times New Roman"/>
              </w:rPr>
              <w:t>5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 xml:space="preserve">Konce a začátky </w:t>
            </w:r>
            <w:r>
              <w:t xml:space="preserve">různých </w:t>
            </w:r>
            <w:r w:rsidRPr="0037633A">
              <w:rPr>
                <w:rFonts w:eastAsia="Calibri"/>
              </w:rPr>
              <w:t>krátkých (podměrečných) liniových prvků téhož typu jsou blízko sebe</w:t>
            </w:r>
          </w:p>
        </w:tc>
      </w:tr>
      <w:tr w:rsidR="00B64A45" w:rsidRPr="0037633A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631802" w:rsidRDefault="00B64A45" w:rsidP="00893E33">
            <w:pPr>
              <w:rPr>
                <w:rFonts w:eastAsia="Calibri" w:cs="Times New Roman"/>
              </w:rPr>
            </w:pPr>
            <w:r>
              <w:t>L_</w:t>
            </w:r>
            <w:r>
              <w:rPr>
                <w:rFonts w:eastAsia="Calibri" w:cs="Times New Roman"/>
              </w:rPr>
              <w:t>6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631802" w:rsidRDefault="00B64A45" w:rsidP="00893E33">
            <w:pPr>
              <w:rPr>
                <w:rFonts w:eastAsia="Calibri"/>
              </w:rPr>
            </w:pPr>
            <w:r w:rsidRPr="00631802">
              <w:rPr>
                <w:rFonts w:eastAsia="Calibri"/>
              </w:rPr>
              <w:t>Liniový prvek a blízký areálový prvek m</w:t>
            </w:r>
            <w:r>
              <w:t>ají sémantický a stranový vztah</w:t>
            </w:r>
          </w:p>
        </w:tc>
      </w:tr>
      <w:tr w:rsidR="00B64A45" w:rsidRPr="0037633A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6270E3" w:rsidRDefault="00B64A45" w:rsidP="00893E33">
            <w:pPr>
              <w:rPr>
                <w:rFonts w:eastAsia="Calibri" w:cs="Times New Roman"/>
              </w:rPr>
            </w:pPr>
            <w:r>
              <w:t>L_</w:t>
            </w:r>
            <w:r>
              <w:rPr>
                <w:rFonts w:eastAsia="Calibri" w:cs="Times New Roman"/>
              </w:rPr>
              <w:t>7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V síti křížících se a napojujících se liniových prvků téže kategorie jsou blízké a souběžné liniové prvky jiného typu.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</w:t>
            </w:r>
            <w:r>
              <w:rPr>
                <w:rFonts w:eastAsia="Calibri" w:cs="Times New Roman"/>
              </w:rPr>
              <w:t>8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liniového prvku je tvořena liniovým prvkem jiného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</w:t>
            </w:r>
            <w:r>
              <w:rPr>
                <w:rFonts w:eastAsia="Calibri" w:cs="Times New Roman"/>
              </w:rPr>
              <w:t>9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Souběh části řídícího liniového prvku se dvěma blízkými liniovými prvky téhož typu podél obou jeho stran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L_10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Souběh části řídícího liniového prvku se dvěma blízkými liniovými prvky různého typu podél jeho jedné stran</w:t>
            </w:r>
            <w:r>
              <w:rPr>
                <w:rFonts w:eastAsia="Calibri"/>
              </w:rPr>
              <w:t>y</w:t>
            </w:r>
            <w:r w:rsidRPr="00FE0B6C">
              <w:rPr>
                <w:rFonts w:eastAsia="Calibri"/>
              </w:rPr>
              <w:t xml:space="preserve"> a s jedním blízkým liniovým prvkem podél druh</w:t>
            </w:r>
            <w:r>
              <w:t>é strany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L_1</w:t>
            </w:r>
            <w:r>
              <w:rPr>
                <w:rFonts w:eastAsia="Calibri" w:cs="Times New Roman"/>
              </w:rPr>
              <w:t>1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Souběh tří liniových prvků a části jednoho areálového prvku s </w:t>
            </w:r>
            <w:r>
              <w:t>blízkým řídícím liniovým prvkem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L_1</w:t>
            </w:r>
            <w:r>
              <w:rPr>
                <w:rFonts w:eastAsia="Calibri" w:cs="Times New Roman"/>
              </w:rPr>
              <w:t>2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řídícího liniového prvku je zdvojena liniovým prvkem jiného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L_1</w:t>
            </w:r>
            <w:r>
              <w:rPr>
                <w:rFonts w:eastAsia="Calibri" w:cs="Times New Roman"/>
              </w:rPr>
              <w:t>3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Souběh částí čtyř blízkých liniových prvků, z nichž dva jsou řídící a jejich části jsou souča</w:t>
            </w:r>
            <w:r>
              <w:t>sně liniovými prvky jiného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L_1</w:t>
            </w:r>
            <w:r>
              <w:rPr>
                <w:rFonts w:eastAsia="Calibri" w:cs="Times New Roman"/>
              </w:rPr>
              <w:t>4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liniového prvku se vyskytuje uvni</w:t>
            </w:r>
            <w:r>
              <w:t>tř areálového prvku jiného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C512E3" w:rsidRDefault="00B64A45" w:rsidP="00893E33">
            <w:pPr>
              <w:rPr>
                <w:rFonts w:eastAsia="Calibri" w:cs="Times New Roman"/>
              </w:rPr>
            </w:pPr>
            <w:r>
              <w:t>L_1</w:t>
            </w:r>
            <w:r>
              <w:rPr>
                <w:rFonts w:eastAsia="Calibri" w:cs="Times New Roman"/>
              </w:rPr>
              <w:t>5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C512E3" w:rsidRDefault="00B64A45" w:rsidP="00893E33">
            <w:pPr>
              <w:rPr>
                <w:rFonts w:eastAsia="Calibri"/>
              </w:rPr>
            </w:pPr>
            <w:r w:rsidRPr="00C512E3">
              <w:rPr>
                <w:rFonts w:eastAsia="Calibri"/>
              </w:rPr>
              <w:t>Části liniových prvků téhož typu j</w:t>
            </w:r>
            <w:r>
              <w:t>sou blízko sebe a jsou souběžné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L_16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 xml:space="preserve">Části liniových prvků různých typů jsou </w:t>
            </w:r>
            <w:r>
              <w:t>blízko sebe a jsou souběžné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L_1</w:t>
            </w:r>
            <w:r>
              <w:rPr>
                <w:rFonts w:eastAsia="Calibri" w:cs="Times New Roman"/>
              </w:rPr>
              <w:t>7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Souběžné části řídícího liniového prvku jsou současně liniovým prvkem jiného typu a kř</w:t>
            </w:r>
            <w:r>
              <w:t>íží se s dalším liniovým prvkem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5D7B6C" w:rsidRDefault="00B64A45" w:rsidP="00893E33">
            <w:pPr>
              <w:rPr>
                <w:rFonts w:eastAsia="Calibri" w:cs="Times New Roman"/>
              </w:rPr>
            </w:pPr>
            <w:r>
              <w:t>L_1</w:t>
            </w:r>
            <w:r>
              <w:rPr>
                <w:rFonts w:eastAsia="Calibri" w:cs="Times New Roman"/>
              </w:rPr>
              <w:t>8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 xml:space="preserve">Síť liniových prvků téže třídy avšak různých typů, jejichž části jsou </w:t>
            </w:r>
            <w:r>
              <w:t>blízko sebe a jsou souběžné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L_1</w:t>
            </w:r>
            <w:r>
              <w:rPr>
                <w:rFonts w:eastAsia="Calibri" w:cs="Times New Roman"/>
              </w:rPr>
              <w:t>9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 xml:space="preserve">Síť křížících se a napojujících se liniových prvků téže kategorie přičemž části některých z nich jsou v místech křížení současně liniovými </w:t>
            </w:r>
            <w:r>
              <w:t>nebo bodovými prvky jiného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0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Části liniových prvků různých kategorií a typů j</w:t>
            </w:r>
            <w:r>
              <w:t>sou blízko sebe a jsou souběžné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1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Síť liniových prvků téže kategorie přičemž části některých z nich jsou souča</w:t>
            </w:r>
            <w:r>
              <w:t>sně liniovým prvkem jiného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2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Části liniových prvků různých typů jsou navzájem blízké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3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liniového prvku je tvořena částí liniového prvku jiného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4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Souběh části řídícího liniového prvku a blízké části hranice areálového prvku.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5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Souběh části liniového prvku – hranice areálu s částí čtyř blízkých liniových prvků, z nichž dva jsou téhož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6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liniového prvku je současně tvořena částí liniového prvku jiného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7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liniového prvku je současně tvořena částí liniového prvku jiného typu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8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Části liniového prvku a hranice areálového prvku jsou blízké a souběžné.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L_2</w:t>
            </w:r>
            <w:r>
              <w:rPr>
                <w:rFonts w:eastAsia="Calibri" w:cs="Times New Roman"/>
              </w:rPr>
              <w:t>9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Části řídícího liniového prvku a liniové</w:t>
            </w:r>
            <w:r>
              <w:t>ho prvku jsou blízké a souběžné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L_3</w:t>
            </w:r>
            <w:r>
              <w:rPr>
                <w:rFonts w:eastAsia="Calibri" w:cs="Times New Roman"/>
              </w:rPr>
              <w:t>0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řídícího liniového prvku je souběžná a blízká s částmi tří blízkých liniových prvků po obou jejich stranách, z toho dva prvky jsou téhož typu. Řídící prvek je ve dvou svých bod</w:t>
            </w:r>
            <w:r>
              <w:t>ech tvořen také bodovým prvkem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L_3</w:t>
            </w:r>
            <w:r>
              <w:rPr>
                <w:rFonts w:eastAsia="Calibri" w:cs="Times New Roman"/>
              </w:rPr>
              <w:t>1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řídícího liniového prvku je souběžná s částí blízkého liniového prvku, na němž se vyskytuje bodový objekt</w:t>
            </w:r>
          </w:p>
        </w:tc>
      </w:tr>
      <w:tr w:rsidR="00B64A45" w:rsidRPr="00FE0B6C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L_3</w:t>
            </w:r>
            <w:r>
              <w:rPr>
                <w:rFonts w:eastAsia="Calibri" w:cs="Times New Roman"/>
              </w:rPr>
              <w:t>2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řídícího liniového prvku se kříží s částí blízkého liniového prvku, na jehož konci se vyskytuje bodový objekt</w:t>
            </w:r>
          </w:p>
        </w:tc>
      </w:tr>
      <w:tr w:rsidR="00B64A45" w:rsidRPr="0037633A" w:rsidTr="00B64A4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FE0B6C" w:rsidRDefault="00B64A45" w:rsidP="00893E33">
            <w:pPr>
              <w:rPr>
                <w:rFonts w:eastAsia="Calibri" w:cs="Times New Roman"/>
              </w:rPr>
            </w:pPr>
            <w:r>
              <w:t>L_3</w:t>
            </w:r>
            <w:r>
              <w:rPr>
                <w:rFonts w:eastAsia="Calibri" w:cs="Times New Roman"/>
              </w:rPr>
              <w:t>3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FE0B6C" w:rsidRDefault="00B64A45" w:rsidP="00893E33">
            <w:pPr>
              <w:rPr>
                <w:rFonts w:eastAsia="Calibri"/>
              </w:rPr>
            </w:pPr>
            <w:r w:rsidRPr="00FE0B6C">
              <w:rPr>
                <w:rFonts w:eastAsia="Calibri"/>
              </w:rPr>
              <w:t>Část řídícího liniového prvku je souběžná s částmi šesti blízkých liniových prvků po obou jejích stranách. V místě křížení dvou liniových prvků je část řídícího prvku současně liniovým prvkem jiného typu.</w:t>
            </w:r>
          </w:p>
        </w:tc>
      </w:tr>
    </w:tbl>
    <w:p w:rsidR="00E01766" w:rsidRDefault="00E01766" w:rsidP="00893E33"/>
    <w:p w:rsidR="00E01766" w:rsidRDefault="00E01766" w:rsidP="00893E33">
      <w:r>
        <w:br w:type="page"/>
      </w:r>
    </w:p>
    <w:p w:rsidR="00A64AA4" w:rsidRPr="00B9202C" w:rsidRDefault="00A64AA4" w:rsidP="00893E33">
      <w:pPr>
        <w:pStyle w:val="Nadpis2"/>
      </w:pPr>
      <w:bookmarkStart w:id="2" w:name="_Toc453339782"/>
      <w:r w:rsidRPr="00B9202C">
        <w:t>Základní typy strukturálních vzorů tvořených areálovými prvky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2"/>
        <w:gridCol w:w="7937"/>
      </w:tblGrid>
      <w:tr w:rsidR="00B64A45" w:rsidRPr="0037633A" w:rsidTr="0063284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B64A45" w:rsidRPr="0063284F" w:rsidRDefault="00B64A45" w:rsidP="00893E33">
            <w:pPr>
              <w:rPr>
                <w:color w:val="FFFFFF" w:themeColor="background1"/>
              </w:rPr>
            </w:pPr>
            <w:r w:rsidRPr="0063284F">
              <w:rPr>
                <w:color w:val="FFFFFF" w:themeColor="background1"/>
              </w:rPr>
              <w:t>IČ.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B64A45" w:rsidRPr="0063284F" w:rsidRDefault="00B64A45" w:rsidP="0063284F">
            <w:pPr>
              <w:jc w:val="center"/>
              <w:rPr>
                <w:color w:val="FFFFFF" w:themeColor="background1"/>
              </w:rPr>
            </w:pPr>
            <w:r w:rsidRPr="0063284F">
              <w:rPr>
                <w:color w:val="FFFFFF" w:themeColor="background1"/>
              </w:rPr>
              <w:t>Strukturální vzor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DF0258" w:rsidRDefault="00B64A45" w:rsidP="00893E33">
            <w:pPr>
              <w:rPr>
                <w:rFonts w:eastAsia="Calibri" w:cs="Times New Roman"/>
              </w:rPr>
            </w:pPr>
            <w:r>
              <w:t>A_1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DF0258" w:rsidRDefault="00B64A45" w:rsidP="00893E33">
            <w:pPr>
              <w:rPr>
                <w:rFonts w:eastAsia="Calibri"/>
              </w:rPr>
            </w:pPr>
            <w:r>
              <w:t>Areálový</w:t>
            </w:r>
            <w:r w:rsidRPr="00DF0258">
              <w:rPr>
                <w:rFonts w:eastAsia="Calibri"/>
              </w:rPr>
              <w:t xml:space="preserve"> prvek, jehož hranici tvoří dvě samostatné orientované linie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DF0258" w:rsidRDefault="00B64A45" w:rsidP="00893E33">
            <w:pPr>
              <w:rPr>
                <w:rFonts w:eastAsia="Calibri" w:cs="Times New Roman"/>
              </w:rPr>
            </w:pPr>
            <w:r>
              <w:t>A_2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DF0258" w:rsidRDefault="00B64A45" w:rsidP="00893E33">
            <w:pPr>
              <w:rPr>
                <w:rFonts w:eastAsia="Calibri"/>
              </w:rPr>
            </w:pPr>
            <w:r w:rsidRPr="00DF0258">
              <w:rPr>
                <w:rFonts w:eastAsia="Calibri"/>
              </w:rPr>
              <w:t>Významný areálový prvek se vyskytuje uvnitř jiného areálového prvku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DF0258" w:rsidRDefault="00B64A45" w:rsidP="00893E33">
            <w:pPr>
              <w:rPr>
                <w:rFonts w:eastAsia="Calibri" w:cs="Times New Roman"/>
              </w:rPr>
            </w:pPr>
            <w:r>
              <w:t>A_3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DF0258" w:rsidRDefault="00B64A45" w:rsidP="00893E33">
            <w:pPr>
              <w:rPr>
                <w:rFonts w:eastAsia="Calibri"/>
              </w:rPr>
            </w:pPr>
            <w:r w:rsidRPr="00DF0258">
              <w:rPr>
                <w:rFonts w:eastAsia="Calibri"/>
              </w:rPr>
              <w:t>Shluky uspořádaných uměle vytvořených malých areálových prvků vodní plocha a tvořících areál zemědělsky užívané plochy.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7C7269" w:rsidRDefault="00B64A45" w:rsidP="00893E33">
            <w:pPr>
              <w:rPr>
                <w:rFonts w:eastAsia="Calibri" w:cs="Times New Roman"/>
              </w:rPr>
            </w:pPr>
            <w:r>
              <w:t>A_4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Malý areálový prvek uvnitř velkého areálového prvku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7C7269" w:rsidRDefault="00B64A45" w:rsidP="00893E33">
            <w:pPr>
              <w:rPr>
                <w:rFonts w:eastAsia="Calibri" w:cs="Times New Roman"/>
              </w:rPr>
            </w:pPr>
            <w:r>
              <w:t>A_5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Shluk areálových prvků téže třídy avšak různých typů, které navzájem sousedí a části jejich hranic jsou společné.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7C7269" w:rsidRDefault="00B64A45" w:rsidP="00893E33">
            <w:pPr>
              <w:rPr>
                <w:rFonts w:eastAsia="Calibri" w:cs="Times New Roman"/>
              </w:rPr>
            </w:pPr>
            <w:r>
              <w:t>A_6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Shluky malých (podměrečných) areálových prvků stejného typu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7C7269" w:rsidRDefault="00B64A45" w:rsidP="00893E33">
            <w:pPr>
              <w:rPr>
                <w:rFonts w:eastAsia="Calibri" w:cs="Times New Roman"/>
              </w:rPr>
            </w:pPr>
            <w:r>
              <w:t>A_7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Shluky malých (podměrečných) dotýkajících se areálových prvků, které mají společné části hranic.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7C7269" w:rsidRDefault="00B64A45" w:rsidP="00893E33">
            <w:pPr>
              <w:rPr>
                <w:rFonts w:eastAsia="Calibri" w:cs="Times New Roman"/>
              </w:rPr>
            </w:pPr>
            <w:r>
              <w:t>A_8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Bloky městské zástavby vymezené liniovými prvky různé úrovně</w:t>
            </w:r>
            <w:r>
              <w:t>,</w:t>
            </w:r>
            <w:r w:rsidRPr="0037633A">
              <w:rPr>
                <w:rFonts w:eastAsia="Calibri"/>
              </w:rPr>
              <w:t xml:space="preserve"> vyplněné malými areálovými prvky seřazenými podél vymezujících liniových prvků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7C7269" w:rsidRDefault="00B64A45" w:rsidP="00893E33">
            <w:pPr>
              <w:rPr>
                <w:rFonts w:eastAsia="Calibri" w:cs="Times New Roman"/>
              </w:rPr>
            </w:pPr>
            <w:r>
              <w:t>A_9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37633A" w:rsidRDefault="00B64A45" w:rsidP="00893E33">
            <w:pPr>
              <w:rPr>
                <w:rFonts w:eastAsia="Calibri"/>
              </w:rPr>
            </w:pPr>
            <w:r w:rsidRPr="0037633A">
              <w:rPr>
                <w:rFonts w:eastAsia="Calibri"/>
              </w:rPr>
              <w:t>Bloky nesouvislé venkovské zástavby nahodile vyplněné malými areálovými prvky</w:t>
            </w:r>
          </w:p>
        </w:tc>
      </w:tr>
      <w:tr w:rsidR="00B64A45" w:rsidRPr="00A41336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A41336" w:rsidRDefault="00B64A45" w:rsidP="00893E33">
            <w:pPr>
              <w:rPr>
                <w:rFonts w:eastAsia="Calibri" w:cs="Times New Roman"/>
              </w:rPr>
            </w:pPr>
            <w:r>
              <w:t>A_10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A41336" w:rsidRDefault="00B64A45" w:rsidP="00893E33">
            <w:pPr>
              <w:rPr>
                <w:rFonts w:eastAsia="Calibri"/>
              </w:rPr>
            </w:pPr>
            <w:r w:rsidRPr="00A41336">
              <w:rPr>
                <w:rFonts w:eastAsia="Calibri"/>
              </w:rPr>
              <w:t>Část hranice areálového prvku je tvořena liniovým prvkem jiného typu</w:t>
            </w:r>
          </w:p>
        </w:tc>
      </w:tr>
      <w:tr w:rsidR="00B64A45" w:rsidRPr="00A41336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A41336" w:rsidRDefault="00B64A45" w:rsidP="00893E33">
            <w:pPr>
              <w:rPr>
                <w:rFonts w:eastAsia="Calibri" w:cs="Times New Roman"/>
              </w:rPr>
            </w:pPr>
            <w:r>
              <w:t>A_11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A41336" w:rsidRDefault="00B64A45" w:rsidP="00893E33">
            <w:pPr>
              <w:rPr>
                <w:rFonts w:eastAsia="Calibri"/>
              </w:rPr>
            </w:pPr>
            <w:r w:rsidRPr="00A41336">
              <w:rPr>
                <w:rFonts w:eastAsia="Calibri"/>
              </w:rPr>
              <w:t>Část hranice areálového prvku je tvořena částí liniového prvku jiného typu</w:t>
            </w:r>
          </w:p>
        </w:tc>
      </w:tr>
      <w:tr w:rsidR="00B64A45" w:rsidRPr="00A41336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A41336" w:rsidRDefault="00B64A45" w:rsidP="00893E33">
            <w:pPr>
              <w:rPr>
                <w:rFonts w:eastAsia="Calibri" w:cs="Times New Roman"/>
              </w:rPr>
            </w:pPr>
            <w:r>
              <w:t>A_1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A41336" w:rsidRDefault="00B64A45" w:rsidP="00893E33">
            <w:pPr>
              <w:rPr>
                <w:rFonts w:eastAsia="Calibri"/>
              </w:rPr>
            </w:pPr>
            <w:r w:rsidRPr="00A41336">
              <w:rPr>
                <w:rFonts w:eastAsia="Calibri"/>
              </w:rPr>
              <w:t>Významný areálový prvek se vyskytuje uvnitř jiného areálového prvku</w:t>
            </w:r>
          </w:p>
        </w:tc>
      </w:tr>
      <w:tr w:rsidR="00B64A45" w:rsidRPr="00A41336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A41336" w:rsidRDefault="00B64A45" w:rsidP="00893E33">
            <w:pPr>
              <w:rPr>
                <w:rFonts w:eastAsia="Calibri" w:cs="Times New Roman"/>
              </w:rPr>
            </w:pPr>
            <w:r>
              <w:t>A_13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A41336" w:rsidRDefault="00B64A45" w:rsidP="00893E33">
            <w:pPr>
              <w:rPr>
                <w:rFonts w:eastAsia="Calibri"/>
              </w:rPr>
            </w:pPr>
            <w:r w:rsidRPr="00A41336">
              <w:rPr>
                <w:rFonts w:eastAsia="Calibri"/>
              </w:rPr>
              <w:t>Části hranice areálového prvku jsou tvořeny liniovými prvky a částí hranice areálového prvku jiného typu.</w:t>
            </w:r>
          </w:p>
        </w:tc>
      </w:tr>
      <w:tr w:rsidR="00B64A45" w:rsidRPr="00A41336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B23F3B" w:rsidRDefault="00B64A45" w:rsidP="00893E33">
            <w:pPr>
              <w:rPr>
                <w:rFonts w:eastAsia="Calibri" w:cs="Times New Roman"/>
              </w:rPr>
            </w:pPr>
            <w:r>
              <w:t>A_14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A41336" w:rsidRDefault="00B64A45" w:rsidP="00893E33">
            <w:pPr>
              <w:rPr>
                <w:rFonts w:eastAsia="Calibri"/>
              </w:rPr>
            </w:pPr>
            <w:r w:rsidRPr="00A41336">
              <w:rPr>
                <w:rFonts w:eastAsia="Calibri"/>
              </w:rPr>
              <w:t>Části hranic dvou areálů jsou společné pro oba areály</w:t>
            </w:r>
          </w:p>
        </w:tc>
      </w:tr>
      <w:tr w:rsidR="00B64A45" w:rsidRPr="0037633A" w:rsidTr="00B64A4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A45" w:rsidRPr="00A41336" w:rsidRDefault="00B64A45" w:rsidP="00893E33">
            <w:pPr>
              <w:rPr>
                <w:rFonts w:eastAsia="Calibri" w:cs="Times New Roman"/>
              </w:rPr>
            </w:pPr>
            <w:r>
              <w:t>A_15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45" w:rsidRPr="00A41336" w:rsidRDefault="00B64A45" w:rsidP="00893E33">
            <w:pPr>
              <w:rPr>
                <w:rFonts w:eastAsia="Calibri"/>
              </w:rPr>
            </w:pPr>
            <w:r w:rsidRPr="00A41336">
              <w:rPr>
                <w:rFonts w:eastAsia="Calibri"/>
              </w:rPr>
              <w:t>Areálový prvek se vyskytuje uvnitř jiného areálového prvku a části obou areálových prvků jsou blízko a souběžné s částí řídícího liniového prvku.</w:t>
            </w:r>
          </w:p>
        </w:tc>
      </w:tr>
    </w:tbl>
    <w:p w:rsidR="003C60A4" w:rsidRDefault="003C60A4" w:rsidP="00893E33"/>
    <w:sectPr w:rsidR="003C60A4" w:rsidSect="00F22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37C" w:rsidRDefault="005E037C" w:rsidP="00893E33">
      <w:r>
        <w:separator/>
      </w:r>
    </w:p>
  </w:endnote>
  <w:endnote w:type="continuationSeparator" w:id="0">
    <w:p w:rsidR="005E037C" w:rsidRDefault="005E037C" w:rsidP="00893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99" w:rsidRDefault="0055199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7751"/>
      <w:docPartObj>
        <w:docPartGallery w:val="Page Numbers (Bottom of Page)"/>
        <w:docPartUnique/>
      </w:docPartObj>
    </w:sdtPr>
    <w:sdtContent>
      <w:p w:rsidR="00AB6652" w:rsidRDefault="006044CC" w:rsidP="00551999">
        <w:pPr>
          <w:pStyle w:val="Zpat"/>
          <w:jc w:val="center"/>
        </w:pPr>
        <w:fldSimple w:instr=" PAGE   \* MERGEFORMAT ">
          <w:r w:rsidR="00322442">
            <w:rPr>
              <w:noProof/>
            </w:rPr>
            <w:t>2</w:t>
          </w:r>
        </w:fldSimple>
      </w:p>
    </w:sdtContent>
  </w:sdt>
  <w:p w:rsidR="00AB6652" w:rsidRDefault="00AB6652" w:rsidP="00893E3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652" w:rsidRDefault="00AB6652" w:rsidP="00893E33">
    <w:pPr>
      <w:pStyle w:val="Zpat"/>
    </w:pPr>
  </w:p>
  <w:p w:rsidR="00AB6652" w:rsidRDefault="00AB6652" w:rsidP="00893E3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37C" w:rsidRDefault="005E037C" w:rsidP="00893E33">
      <w:r>
        <w:separator/>
      </w:r>
    </w:p>
  </w:footnote>
  <w:footnote w:type="continuationSeparator" w:id="0">
    <w:p w:rsidR="005E037C" w:rsidRDefault="005E037C" w:rsidP="00893E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99" w:rsidRDefault="0055199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E33" w:rsidRPr="00893E33" w:rsidRDefault="00893E33" w:rsidP="00893E33">
    <w:pPr>
      <w:pStyle w:val="Bezmezer"/>
      <w:jc w:val="right"/>
      <w:rPr>
        <w:sz w:val="16"/>
        <w:szCs w:val="16"/>
      </w:rPr>
    </w:pPr>
    <w:r w:rsidRPr="004559BE">
      <w:rPr>
        <w:sz w:val="16"/>
        <w:szCs w:val="16"/>
      </w:rPr>
      <w:t>TB04CUZK001 N</w:t>
    </w:r>
    <w:r w:rsidRPr="00DF5533">
      <w:rPr>
        <w:sz w:val="16"/>
        <w:szCs w:val="16"/>
        <w:vertAlign w:val="subscript"/>
      </w:rPr>
      <w:t>met</w:t>
    </w:r>
    <w:r>
      <w:rPr>
        <w:sz w:val="16"/>
        <w:szCs w:val="16"/>
        <w:vertAlign w:val="subscript"/>
      </w:rPr>
      <w:t>3</w:t>
    </w:r>
    <w:r w:rsidRPr="004559BE">
      <w:rPr>
        <w:sz w:val="16"/>
        <w:szCs w:val="16"/>
      </w:rPr>
      <w:br/>
    </w:r>
    <w:r w:rsidRPr="004559BE">
      <w:rPr>
        <w:sz w:val="16"/>
        <w:szCs w:val="16"/>
      </w:rPr>
      <w:tab/>
    </w:r>
    <w:r w:rsidRPr="004559BE">
      <w:rPr>
        <w:sz w:val="16"/>
        <w:szCs w:val="16"/>
      </w:rPr>
      <w:tab/>
      <w:t>Příloha č.</w:t>
    </w:r>
    <w:r>
      <w:rPr>
        <w:sz w:val="16"/>
        <w:szCs w:val="16"/>
      </w:rPr>
      <w:t xml:space="preserve"> 3</w:t>
    </w:r>
    <w:r w:rsidRPr="004559BE">
      <w:rPr>
        <w:sz w:val="16"/>
        <w:szCs w:val="16"/>
      </w:rPr>
      <w:t xml:space="preserve"> - </w:t>
    </w:r>
    <w:r w:rsidRPr="00893E33">
      <w:rPr>
        <w:sz w:val="16"/>
        <w:szCs w:val="16"/>
      </w:rPr>
      <w:t>Seznam strukturálních vzorů pro kartografickou generalizaci</w:t>
    </w:r>
  </w:p>
  <w:p w:rsidR="00893E33" w:rsidRDefault="00893E33" w:rsidP="00893E33">
    <w:pPr>
      <w:pStyle w:val="Zhlav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57" w:rsidRDefault="00D22A57" w:rsidP="00D22A5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8404F"/>
    <w:multiLevelType w:val="hybridMultilevel"/>
    <w:tmpl w:val="0A3CF8C6"/>
    <w:lvl w:ilvl="0" w:tplc="C47AF6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726803"/>
    <w:multiLevelType w:val="hybridMultilevel"/>
    <w:tmpl w:val="A3EE7DA2"/>
    <w:lvl w:ilvl="0" w:tplc="15F812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704B1"/>
    <w:rsid w:val="00031863"/>
    <w:rsid w:val="00032F21"/>
    <w:rsid w:val="000966C9"/>
    <w:rsid w:val="000F5A60"/>
    <w:rsid w:val="001143F7"/>
    <w:rsid w:val="001704B1"/>
    <w:rsid w:val="002B65C4"/>
    <w:rsid w:val="002C3857"/>
    <w:rsid w:val="002D0CFA"/>
    <w:rsid w:val="002D1063"/>
    <w:rsid w:val="00322442"/>
    <w:rsid w:val="00383FCF"/>
    <w:rsid w:val="003C60A4"/>
    <w:rsid w:val="004F6904"/>
    <w:rsid w:val="00551999"/>
    <w:rsid w:val="00571068"/>
    <w:rsid w:val="005E037C"/>
    <w:rsid w:val="006044CC"/>
    <w:rsid w:val="0061344B"/>
    <w:rsid w:val="0063284F"/>
    <w:rsid w:val="00663AB4"/>
    <w:rsid w:val="006D1CF8"/>
    <w:rsid w:val="006F301D"/>
    <w:rsid w:val="0072246E"/>
    <w:rsid w:val="0078489B"/>
    <w:rsid w:val="00797E9C"/>
    <w:rsid w:val="0080526D"/>
    <w:rsid w:val="0086118D"/>
    <w:rsid w:val="00893E33"/>
    <w:rsid w:val="008B170A"/>
    <w:rsid w:val="00922599"/>
    <w:rsid w:val="0095005A"/>
    <w:rsid w:val="00987D05"/>
    <w:rsid w:val="009B2459"/>
    <w:rsid w:val="009E6038"/>
    <w:rsid w:val="009F44A5"/>
    <w:rsid w:val="00A64AA4"/>
    <w:rsid w:val="00AA3800"/>
    <w:rsid w:val="00AB6652"/>
    <w:rsid w:val="00AC276B"/>
    <w:rsid w:val="00B23F3B"/>
    <w:rsid w:val="00B320E9"/>
    <w:rsid w:val="00B64A45"/>
    <w:rsid w:val="00B67489"/>
    <w:rsid w:val="00B9202C"/>
    <w:rsid w:val="00C226B9"/>
    <w:rsid w:val="00C5679C"/>
    <w:rsid w:val="00C735E0"/>
    <w:rsid w:val="00CA4736"/>
    <w:rsid w:val="00D22A57"/>
    <w:rsid w:val="00D730BA"/>
    <w:rsid w:val="00D73D28"/>
    <w:rsid w:val="00DE330B"/>
    <w:rsid w:val="00E01766"/>
    <w:rsid w:val="00E04C7C"/>
    <w:rsid w:val="00EC0C40"/>
    <w:rsid w:val="00EC6E25"/>
    <w:rsid w:val="00EE103E"/>
    <w:rsid w:val="00F15BDF"/>
    <w:rsid w:val="00F22CD0"/>
    <w:rsid w:val="00F95542"/>
    <w:rsid w:val="00F964D3"/>
    <w:rsid w:val="00FD0FA7"/>
    <w:rsid w:val="00FE70BE"/>
    <w:rsid w:val="00FF0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3E33"/>
    <w:pPr>
      <w:spacing w:before="120" w:after="120" w:line="240" w:lineRule="auto"/>
    </w:pPr>
    <w:rPr>
      <w:rFonts w:ascii="Calibri" w:eastAsia="Times New Roman" w:hAnsi="Calibri" w:cs="Calibri"/>
      <w:b/>
      <w:color w:val="575757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93E33"/>
    <w:pPr>
      <w:keepNext/>
      <w:pageBreakBefore/>
      <w:pBdr>
        <w:bottom w:val="single" w:sz="4" w:space="1" w:color="B6BCC6"/>
      </w:pBdr>
      <w:spacing w:before="140" w:after="80"/>
      <w:outlineLvl w:val="0"/>
    </w:pPr>
    <w:rPr>
      <w:rFonts w:ascii="Arial" w:hAnsi="Arial" w:cs="Times New Roman"/>
      <w:bCs/>
      <w:color w:val="365F91"/>
      <w:sz w:val="28"/>
      <w:szCs w:val="28"/>
      <w:lang w:eastAsia="en-US"/>
    </w:rPr>
  </w:style>
  <w:style w:type="paragraph" w:styleId="Nadpis2">
    <w:name w:val="heading 2"/>
    <w:basedOn w:val="Normln"/>
    <w:link w:val="Nadpis2Char"/>
    <w:uiPriority w:val="9"/>
    <w:unhideWhenUsed/>
    <w:qFormat/>
    <w:rsid w:val="001704B1"/>
    <w:pPr>
      <w:spacing w:before="100" w:beforeAutospacing="1" w:after="100" w:afterAutospacing="1"/>
      <w:outlineLvl w:val="1"/>
    </w:pPr>
    <w:rPr>
      <w:rFonts w:cs="Times New Roman"/>
      <w:bCs/>
      <w:color w:val="1F497D" w:themeColor="text2"/>
      <w:sz w:val="2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93E33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704B1"/>
    <w:rPr>
      <w:rFonts w:ascii="Calibri" w:eastAsia="Times New Roman" w:hAnsi="Calibri" w:cs="Times New Roman"/>
      <w:b/>
      <w:bCs/>
      <w:color w:val="1F497D" w:themeColor="text2"/>
      <w:sz w:val="26"/>
      <w:szCs w:val="3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04B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1704B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704B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1704B1"/>
    <w:pPr>
      <w:spacing w:after="100"/>
      <w:ind w:left="44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704B1"/>
    <w:pPr>
      <w:outlineLvl w:val="9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04B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04B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1344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F22CD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22CD0"/>
  </w:style>
  <w:style w:type="paragraph" w:styleId="Zpat">
    <w:name w:val="footer"/>
    <w:basedOn w:val="Normln"/>
    <w:link w:val="ZpatChar"/>
    <w:uiPriority w:val="99"/>
    <w:unhideWhenUsed/>
    <w:rsid w:val="00F22CD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22CD0"/>
  </w:style>
  <w:style w:type="paragraph" w:styleId="Bezmezer">
    <w:name w:val="No Spacing"/>
    <w:uiPriority w:val="1"/>
    <w:qFormat/>
    <w:rsid w:val="00893E33"/>
    <w:pPr>
      <w:spacing w:after="0" w:line="240" w:lineRule="auto"/>
    </w:pPr>
    <w:rPr>
      <w:rFonts w:ascii="Verdana" w:eastAsia="Times New Roman" w:hAnsi="Verdana" w:cs="Times New Roman"/>
      <w:color w:val="575757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893E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893E33"/>
    <w:rPr>
      <w:rFonts w:ascii="Calibri" w:eastAsia="Times New Roman" w:hAnsi="Calibri" w:cs="Calibri"/>
      <w:color w:val="00000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1215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Zemek</dc:creator>
  <cp:lastModifiedBy>Kocenda_A</cp:lastModifiedBy>
  <cp:revision>2</cp:revision>
  <dcterms:created xsi:type="dcterms:W3CDTF">2016-12-07T09:23:00Z</dcterms:created>
  <dcterms:modified xsi:type="dcterms:W3CDTF">2016-12-07T09:23:00Z</dcterms:modified>
</cp:coreProperties>
</file>